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EF" w:rsidRDefault="004A7CEF" w:rsidP="004A7CEF">
      <w:pPr>
        <w:pStyle w:val="Tytu"/>
        <w:jc w:val="right"/>
        <w:rPr>
          <w:szCs w:val="24"/>
        </w:rPr>
      </w:pPr>
      <w:r>
        <w:rPr>
          <w:szCs w:val="24"/>
        </w:rPr>
        <w:t xml:space="preserve">                                              </w:t>
      </w:r>
      <w:r>
        <w:rPr>
          <w:b w:val="0"/>
          <w:szCs w:val="24"/>
        </w:rPr>
        <w:t xml:space="preserve">Projekt-druk </w:t>
      </w:r>
    </w:p>
    <w:p w:rsidR="004A7CEF" w:rsidRDefault="004A7CEF" w:rsidP="004A7CEF">
      <w:pPr>
        <w:pStyle w:val="Tytu"/>
        <w:jc w:val="right"/>
        <w:rPr>
          <w:b w:val="0"/>
          <w:szCs w:val="24"/>
        </w:rPr>
      </w:pPr>
    </w:p>
    <w:p w:rsidR="004A7CEF" w:rsidRDefault="004A7CEF" w:rsidP="004A7CEF">
      <w:pPr>
        <w:pStyle w:val="Tytu"/>
        <w:rPr>
          <w:szCs w:val="24"/>
        </w:rPr>
      </w:pPr>
      <w:r>
        <w:rPr>
          <w:szCs w:val="24"/>
        </w:rPr>
        <w:t>UCHWAŁA NR IV/   / 16</w:t>
      </w:r>
    </w:p>
    <w:p w:rsidR="004A7CEF" w:rsidRDefault="004A7CEF" w:rsidP="004A7CEF">
      <w:pPr>
        <w:pStyle w:val="Tytu"/>
        <w:rPr>
          <w:szCs w:val="24"/>
        </w:rPr>
      </w:pPr>
    </w:p>
    <w:p w:rsidR="004A7CEF" w:rsidRDefault="004A7CEF" w:rsidP="004A7CEF">
      <w:pPr>
        <w:jc w:val="center"/>
        <w:rPr>
          <w:b/>
          <w:sz w:val="24"/>
          <w:szCs w:val="24"/>
        </w:rPr>
      </w:pPr>
      <w:r>
        <w:rPr>
          <w:b/>
          <w:sz w:val="24"/>
          <w:szCs w:val="24"/>
        </w:rPr>
        <w:t>RADY MIEJSKIEJ WE WSCHOWIE</w:t>
      </w:r>
    </w:p>
    <w:p w:rsidR="004A7CEF" w:rsidRDefault="004A7CEF" w:rsidP="004A7CEF">
      <w:pPr>
        <w:jc w:val="center"/>
        <w:rPr>
          <w:b/>
          <w:sz w:val="24"/>
          <w:szCs w:val="24"/>
        </w:rPr>
      </w:pPr>
      <w:r>
        <w:rPr>
          <w:b/>
          <w:sz w:val="24"/>
          <w:szCs w:val="24"/>
        </w:rPr>
        <w:t>z dnia                  2016r.</w:t>
      </w:r>
    </w:p>
    <w:p w:rsidR="004A7CEF" w:rsidRDefault="004A7CEF" w:rsidP="004A7CEF">
      <w:pPr>
        <w:rPr>
          <w:b/>
          <w:sz w:val="24"/>
          <w:szCs w:val="24"/>
        </w:rPr>
      </w:pPr>
    </w:p>
    <w:p w:rsidR="004A7CEF" w:rsidRDefault="004A7CEF" w:rsidP="004A7CEF">
      <w:pPr>
        <w:spacing w:line="360" w:lineRule="auto"/>
        <w:rPr>
          <w:sz w:val="24"/>
          <w:szCs w:val="24"/>
        </w:rPr>
      </w:pPr>
      <w:r>
        <w:rPr>
          <w:b/>
          <w:sz w:val="24"/>
          <w:szCs w:val="24"/>
        </w:rPr>
        <w:t xml:space="preserve">w sprawie: </w:t>
      </w:r>
      <w:r>
        <w:rPr>
          <w:sz w:val="24"/>
          <w:szCs w:val="24"/>
        </w:rPr>
        <w:t xml:space="preserve">zamiaru przekształcenia Szkoły Podstawowej w </w:t>
      </w:r>
      <w:r w:rsidR="0078052D">
        <w:rPr>
          <w:sz w:val="24"/>
          <w:szCs w:val="24"/>
        </w:rPr>
        <w:t>Łysinach</w:t>
      </w:r>
      <w:r>
        <w:rPr>
          <w:sz w:val="24"/>
          <w:szCs w:val="24"/>
        </w:rPr>
        <w:t xml:space="preserve"> w Szkołę Filialną  </w:t>
      </w:r>
    </w:p>
    <w:p w:rsidR="004A7CEF" w:rsidRDefault="004A7CEF" w:rsidP="004A7CEF">
      <w:pPr>
        <w:spacing w:line="360" w:lineRule="auto"/>
        <w:rPr>
          <w:sz w:val="24"/>
          <w:szCs w:val="24"/>
        </w:rPr>
      </w:pPr>
      <w:r>
        <w:rPr>
          <w:sz w:val="24"/>
          <w:szCs w:val="24"/>
        </w:rPr>
        <w:t xml:space="preserve">                    Szkoły Podstawowej Nr </w:t>
      </w:r>
      <w:r w:rsidR="0078052D">
        <w:rPr>
          <w:sz w:val="24"/>
          <w:szCs w:val="24"/>
        </w:rPr>
        <w:t>2</w:t>
      </w:r>
      <w:r>
        <w:rPr>
          <w:sz w:val="24"/>
          <w:szCs w:val="24"/>
        </w:rPr>
        <w:t xml:space="preserve"> we Wschowie.</w:t>
      </w:r>
    </w:p>
    <w:p w:rsidR="004A7CEF" w:rsidRDefault="004A7CEF" w:rsidP="004A7CEF">
      <w:pPr>
        <w:rPr>
          <w:sz w:val="24"/>
          <w:szCs w:val="24"/>
        </w:rPr>
      </w:pPr>
    </w:p>
    <w:p w:rsidR="004A7CEF" w:rsidRDefault="004A7CEF" w:rsidP="004A7CEF">
      <w:pPr>
        <w:jc w:val="both"/>
        <w:rPr>
          <w:sz w:val="24"/>
          <w:szCs w:val="24"/>
        </w:rPr>
      </w:pPr>
      <w:r>
        <w:rPr>
          <w:sz w:val="24"/>
          <w:szCs w:val="24"/>
        </w:rPr>
        <w:t>Na podstawie art. 18 ust. 2 pkt.9 lit. h</w:t>
      </w:r>
      <w:r>
        <w:t xml:space="preserve">  </w:t>
      </w:r>
      <w:r>
        <w:rPr>
          <w:rFonts w:eastAsia="SimSun"/>
          <w:sz w:val="24"/>
          <w:szCs w:val="24"/>
          <w:lang w:eastAsia="zh-CN"/>
        </w:rPr>
        <w:t xml:space="preserve">ustawy z dnia 8 marca 1990 r. o samorządzie gminnym </w:t>
      </w:r>
      <w:r>
        <w:rPr>
          <w:sz w:val="24"/>
          <w:szCs w:val="24"/>
        </w:rPr>
        <w:t xml:space="preserve">(t. j. Dz. U. z 2015 r. poz. 1515  z </w:t>
      </w:r>
      <w:proofErr w:type="spellStart"/>
      <w:r>
        <w:rPr>
          <w:sz w:val="24"/>
          <w:szCs w:val="24"/>
        </w:rPr>
        <w:t>późn</w:t>
      </w:r>
      <w:proofErr w:type="spellEnd"/>
      <w:r>
        <w:rPr>
          <w:sz w:val="24"/>
          <w:szCs w:val="24"/>
        </w:rPr>
        <w:t xml:space="preserve">. zm.) </w:t>
      </w:r>
      <w:r>
        <w:rPr>
          <w:rFonts w:eastAsia="SimSun"/>
          <w:sz w:val="24"/>
          <w:szCs w:val="24"/>
          <w:lang w:eastAsia="zh-CN"/>
        </w:rPr>
        <w:t>w związku z art. 5c pkt 1, art.59 ust. 1-6 i art. 61 ust. 2</w:t>
      </w:r>
      <w:r>
        <w:rPr>
          <w:sz w:val="24"/>
          <w:szCs w:val="24"/>
        </w:rPr>
        <w:t>, ustawy z dnia 7 września 1991 r. o systemie oświaty (t. j. Dz. U. z 2</w:t>
      </w:r>
      <w:r w:rsidR="00116CCA">
        <w:rPr>
          <w:sz w:val="24"/>
          <w:szCs w:val="24"/>
        </w:rPr>
        <w:t>015r. poz. 2156)</w:t>
      </w:r>
      <w:r>
        <w:rPr>
          <w:sz w:val="24"/>
          <w:szCs w:val="24"/>
        </w:rPr>
        <w:t>Rada Miejska we Wschowie uchwala, co następuje:</w:t>
      </w:r>
    </w:p>
    <w:p w:rsidR="004A7CEF" w:rsidRDefault="004A7CEF" w:rsidP="004A7CEF">
      <w:pPr>
        <w:jc w:val="both"/>
        <w:rPr>
          <w:sz w:val="24"/>
          <w:szCs w:val="24"/>
        </w:rPr>
      </w:pPr>
    </w:p>
    <w:p w:rsidR="004A7CEF" w:rsidRDefault="004A7CEF" w:rsidP="004A7CEF">
      <w:pPr>
        <w:spacing w:before="240"/>
        <w:ind w:firstLine="431"/>
        <w:jc w:val="center"/>
        <w:rPr>
          <w:b/>
          <w:bCs/>
          <w:sz w:val="24"/>
          <w:szCs w:val="24"/>
        </w:rPr>
      </w:pPr>
      <w:r>
        <w:rPr>
          <w:b/>
          <w:bCs/>
          <w:sz w:val="24"/>
          <w:szCs w:val="24"/>
        </w:rPr>
        <w:t>§ 1.</w:t>
      </w:r>
    </w:p>
    <w:p w:rsidR="004A7CEF" w:rsidRDefault="004A7CEF" w:rsidP="004A7CEF">
      <w:pPr>
        <w:jc w:val="both"/>
        <w:rPr>
          <w:sz w:val="24"/>
          <w:szCs w:val="24"/>
        </w:rPr>
      </w:pPr>
    </w:p>
    <w:p w:rsidR="004A7CEF" w:rsidRDefault="004A7CEF" w:rsidP="004A7CEF">
      <w:pPr>
        <w:pStyle w:val="Akapitzlist"/>
        <w:widowControl/>
        <w:numPr>
          <w:ilvl w:val="0"/>
          <w:numId w:val="2"/>
        </w:numPr>
        <w:jc w:val="both"/>
        <w:rPr>
          <w:rFonts w:ascii="Times New Roman" w:hAnsi="Times New Roman"/>
          <w:sz w:val="24"/>
          <w:szCs w:val="24"/>
        </w:rPr>
      </w:pPr>
      <w:r>
        <w:rPr>
          <w:rFonts w:ascii="Times New Roman" w:hAnsi="Times New Roman"/>
          <w:sz w:val="24"/>
          <w:szCs w:val="24"/>
        </w:rPr>
        <w:t xml:space="preserve">Zamierza się przekształcić z dniem 31 sierpnia 2016 roku Szkołę Podstawową   </w:t>
      </w:r>
      <w:r w:rsidR="0078052D">
        <w:rPr>
          <w:rFonts w:ascii="Times New Roman" w:hAnsi="Times New Roman"/>
          <w:sz w:val="24"/>
          <w:szCs w:val="24"/>
        </w:rPr>
        <w:t xml:space="preserve">                        </w:t>
      </w:r>
      <w:r>
        <w:rPr>
          <w:rFonts w:ascii="Times New Roman" w:hAnsi="Times New Roman"/>
          <w:sz w:val="24"/>
          <w:szCs w:val="24"/>
        </w:rPr>
        <w:t xml:space="preserve"> </w:t>
      </w:r>
      <w:r w:rsidR="0078052D">
        <w:rPr>
          <w:rFonts w:ascii="Times New Roman" w:hAnsi="Times New Roman"/>
          <w:sz w:val="24"/>
          <w:szCs w:val="24"/>
        </w:rPr>
        <w:t>w Łysinach</w:t>
      </w:r>
      <w:r>
        <w:rPr>
          <w:rFonts w:ascii="Times New Roman" w:hAnsi="Times New Roman"/>
          <w:sz w:val="24"/>
          <w:szCs w:val="24"/>
        </w:rPr>
        <w:t xml:space="preserve"> w Szkołę Filialną Szkoły Podstawowej Nr </w:t>
      </w:r>
      <w:r w:rsidR="0078052D">
        <w:rPr>
          <w:rFonts w:ascii="Times New Roman" w:hAnsi="Times New Roman"/>
          <w:sz w:val="24"/>
          <w:szCs w:val="24"/>
        </w:rPr>
        <w:t>2</w:t>
      </w:r>
      <w:r>
        <w:rPr>
          <w:rFonts w:ascii="Times New Roman" w:hAnsi="Times New Roman"/>
          <w:sz w:val="24"/>
          <w:szCs w:val="24"/>
        </w:rPr>
        <w:t xml:space="preserve"> we Wschowie z siedzibą</w:t>
      </w:r>
      <w:r w:rsidR="0078052D">
        <w:rPr>
          <w:rFonts w:ascii="Times New Roman" w:hAnsi="Times New Roman"/>
          <w:sz w:val="24"/>
          <w:szCs w:val="24"/>
        </w:rPr>
        <w:t xml:space="preserve">                      </w:t>
      </w:r>
      <w:r>
        <w:rPr>
          <w:rFonts w:ascii="Times New Roman" w:hAnsi="Times New Roman"/>
          <w:sz w:val="24"/>
          <w:szCs w:val="24"/>
        </w:rPr>
        <w:t xml:space="preserve"> w </w:t>
      </w:r>
      <w:r w:rsidR="0078052D">
        <w:rPr>
          <w:rFonts w:ascii="Times New Roman" w:hAnsi="Times New Roman"/>
          <w:sz w:val="24"/>
          <w:szCs w:val="24"/>
        </w:rPr>
        <w:t>Łysinach</w:t>
      </w:r>
      <w:r>
        <w:rPr>
          <w:rFonts w:ascii="Times New Roman" w:hAnsi="Times New Roman"/>
          <w:sz w:val="24"/>
          <w:szCs w:val="24"/>
        </w:rPr>
        <w:t xml:space="preserve">  o strukturze organizacyjnej klas I – III z oddziałem przedszkolnym.</w:t>
      </w:r>
    </w:p>
    <w:p w:rsidR="004A7CEF" w:rsidRDefault="004A7CEF" w:rsidP="004A7CEF">
      <w:pPr>
        <w:pStyle w:val="Akapitzlist"/>
        <w:widowControl/>
        <w:numPr>
          <w:ilvl w:val="0"/>
          <w:numId w:val="2"/>
        </w:numPr>
        <w:jc w:val="both"/>
        <w:rPr>
          <w:rFonts w:ascii="Times New Roman" w:hAnsi="Times New Roman"/>
          <w:sz w:val="24"/>
          <w:szCs w:val="24"/>
        </w:rPr>
      </w:pPr>
      <w:r>
        <w:rPr>
          <w:rFonts w:ascii="Times New Roman" w:hAnsi="Times New Roman"/>
          <w:sz w:val="24"/>
          <w:szCs w:val="24"/>
        </w:rPr>
        <w:t xml:space="preserve">Uczniom klas IV – VI przekształconej Szkoły Podstawowej w </w:t>
      </w:r>
      <w:r w:rsidR="0078052D">
        <w:rPr>
          <w:rFonts w:ascii="Times New Roman" w:hAnsi="Times New Roman"/>
          <w:sz w:val="24"/>
          <w:szCs w:val="24"/>
        </w:rPr>
        <w:t>Łysinach</w:t>
      </w:r>
      <w:r>
        <w:rPr>
          <w:rFonts w:ascii="Times New Roman" w:hAnsi="Times New Roman"/>
          <w:sz w:val="24"/>
          <w:szCs w:val="24"/>
        </w:rPr>
        <w:t xml:space="preserve"> zostanie zapewniona możliwość kontynuowania nauki w Szkole Podstawowej Nr </w:t>
      </w:r>
      <w:r w:rsidR="0078052D">
        <w:rPr>
          <w:rFonts w:ascii="Times New Roman" w:hAnsi="Times New Roman"/>
          <w:sz w:val="24"/>
          <w:szCs w:val="24"/>
        </w:rPr>
        <w:t>2</w:t>
      </w:r>
      <w:r>
        <w:rPr>
          <w:rFonts w:ascii="Times New Roman" w:hAnsi="Times New Roman"/>
          <w:sz w:val="24"/>
          <w:szCs w:val="24"/>
        </w:rPr>
        <w:t xml:space="preserve"> we Wschowie.</w:t>
      </w:r>
    </w:p>
    <w:p w:rsidR="004A7CEF" w:rsidRDefault="004A7CEF" w:rsidP="004A7CEF">
      <w:pPr>
        <w:spacing w:before="240"/>
        <w:ind w:firstLine="431"/>
        <w:jc w:val="center"/>
        <w:rPr>
          <w:b/>
          <w:bCs/>
          <w:sz w:val="24"/>
          <w:szCs w:val="24"/>
        </w:rPr>
      </w:pPr>
      <w:r>
        <w:rPr>
          <w:b/>
          <w:bCs/>
          <w:sz w:val="24"/>
          <w:szCs w:val="24"/>
        </w:rPr>
        <w:t>§ 2.</w:t>
      </w:r>
    </w:p>
    <w:p w:rsidR="004A7CEF" w:rsidRDefault="004A7CEF" w:rsidP="004A7CEF">
      <w:pPr>
        <w:pStyle w:val="Akapitzlist"/>
        <w:numPr>
          <w:ilvl w:val="0"/>
          <w:numId w:val="3"/>
        </w:numPr>
        <w:spacing w:before="240"/>
        <w:rPr>
          <w:rFonts w:ascii="Times New Roman" w:hAnsi="Times New Roman"/>
          <w:bCs/>
          <w:sz w:val="24"/>
          <w:szCs w:val="24"/>
        </w:rPr>
      </w:pPr>
      <w:r>
        <w:rPr>
          <w:rFonts w:ascii="Times New Roman" w:hAnsi="Times New Roman"/>
          <w:bCs/>
          <w:sz w:val="24"/>
          <w:szCs w:val="24"/>
        </w:rPr>
        <w:t xml:space="preserve">Szkoła Filialna, o której mowa w § 1, zostanie włączona w strukturę organizacyjną Szkoły Podstawowej Nr </w:t>
      </w:r>
      <w:r w:rsidR="0078052D">
        <w:rPr>
          <w:rFonts w:ascii="Times New Roman" w:hAnsi="Times New Roman"/>
          <w:bCs/>
          <w:sz w:val="24"/>
          <w:szCs w:val="24"/>
        </w:rPr>
        <w:t>2</w:t>
      </w:r>
      <w:r>
        <w:rPr>
          <w:rFonts w:ascii="Times New Roman" w:hAnsi="Times New Roman"/>
          <w:bCs/>
          <w:sz w:val="24"/>
          <w:szCs w:val="24"/>
        </w:rPr>
        <w:t xml:space="preserve"> we Wschowie.</w:t>
      </w:r>
    </w:p>
    <w:p w:rsidR="004A7CEF" w:rsidRDefault="004A7CEF" w:rsidP="004A7CEF">
      <w:pPr>
        <w:pStyle w:val="Akapitzlist"/>
        <w:numPr>
          <w:ilvl w:val="0"/>
          <w:numId w:val="3"/>
        </w:numPr>
        <w:spacing w:before="240"/>
        <w:rPr>
          <w:rFonts w:ascii="Times New Roman" w:hAnsi="Times New Roman"/>
          <w:bCs/>
          <w:sz w:val="24"/>
          <w:szCs w:val="24"/>
        </w:rPr>
      </w:pPr>
      <w:r>
        <w:rPr>
          <w:rFonts w:ascii="Times New Roman" w:hAnsi="Times New Roman"/>
          <w:bCs/>
          <w:sz w:val="24"/>
          <w:szCs w:val="24"/>
        </w:rPr>
        <w:t xml:space="preserve">Siedzibą Szkoły Filialnej będzie budynek Szkoły Podstawowej w </w:t>
      </w:r>
      <w:r w:rsidR="0078052D">
        <w:rPr>
          <w:rFonts w:ascii="Times New Roman" w:hAnsi="Times New Roman"/>
          <w:bCs/>
          <w:sz w:val="24"/>
          <w:szCs w:val="24"/>
        </w:rPr>
        <w:t>Łysinach</w:t>
      </w:r>
      <w:r>
        <w:rPr>
          <w:rFonts w:ascii="Times New Roman" w:hAnsi="Times New Roman"/>
          <w:bCs/>
          <w:sz w:val="24"/>
          <w:szCs w:val="24"/>
        </w:rPr>
        <w:t>.</w:t>
      </w:r>
    </w:p>
    <w:p w:rsidR="004A7CEF" w:rsidRDefault="004A7CEF" w:rsidP="004A7CEF">
      <w:pPr>
        <w:pStyle w:val="Akapitzlist"/>
        <w:numPr>
          <w:ilvl w:val="0"/>
          <w:numId w:val="3"/>
        </w:numPr>
        <w:spacing w:before="240"/>
        <w:rPr>
          <w:rFonts w:ascii="Times New Roman" w:hAnsi="Times New Roman"/>
          <w:bCs/>
          <w:sz w:val="24"/>
          <w:szCs w:val="24"/>
        </w:rPr>
      </w:pPr>
      <w:r>
        <w:rPr>
          <w:rFonts w:ascii="Times New Roman" w:hAnsi="Times New Roman"/>
          <w:bCs/>
          <w:sz w:val="24"/>
          <w:szCs w:val="24"/>
        </w:rPr>
        <w:t xml:space="preserve">Obwód szkolny przekształconej Szkoły Podstawowej w </w:t>
      </w:r>
      <w:r w:rsidR="0078052D">
        <w:rPr>
          <w:rFonts w:ascii="Times New Roman" w:hAnsi="Times New Roman"/>
          <w:bCs/>
          <w:sz w:val="24"/>
          <w:szCs w:val="24"/>
        </w:rPr>
        <w:t xml:space="preserve">Łysinach </w:t>
      </w:r>
      <w:r>
        <w:rPr>
          <w:rFonts w:ascii="Times New Roman" w:hAnsi="Times New Roman"/>
          <w:bCs/>
          <w:sz w:val="24"/>
          <w:szCs w:val="24"/>
        </w:rPr>
        <w:t xml:space="preserve"> włączony zostanie do obwodu szkolnego Szkoły Podstawowej Nr </w:t>
      </w:r>
      <w:r w:rsidR="0078052D">
        <w:rPr>
          <w:rFonts w:ascii="Times New Roman" w:hAnsi="Times New Roman"/>
          <w:bCs/>
          <w:sz w:val="24"/>
          <w:szCs w:val="24"/>
        </w:rPr>
        <w:t>2</w:t>
      </w:r>
      <w:r>
        <w:rPr>
          <w:rFonts w:ascii="Times New Roman" w:hAnsi="Times New Roman"/>
          <w:bCs/>
          <w:sz w:val="24"/>
          <w:szCs w:val="24"/>
        </w:rPr>
        <w:t xml:space="preserve"> we Wschowie.</w:t>
      </w:r>
    </w:p>
    <w:p w:rsidR="004A7CEF" w:rsidRDefault="004A7CEF" w:rsidP="004A7CEF">
      <w:pPr>
        <w:spacing w:before="240"/>
        <w:ind w:firstLine="431"/>
        <w:jc w:val="center"/>
        <w:rPr>
          <w:b/>
          <w:bCs/>
          <w:sz w:val="24"/>
          <w:szCs w:val="24"/>
        </w:rPr>
      </w:pPr>
      <w:r>
        <w:rPr>
          <w:b/>
          <w:bCs/>
          <w:sz w:val="24"/>
          <w:szCs w:val="24"/>
        </w:rPr>
        <w:t>§ 3.</w:t>
      </w:r>
    </w:p>
    <w:p w:rsidR="004A7CEF" w:rsidRDefault="004A7CEF" w:rsidP="004A7CEF">
      <w:pPr>
        <w:spacing w:before="240"/>
        <w:ind w:firstLine="431"/>
        <w:jc w:val="center"/>
        <w:rPr>
          <w:b/>
          <w:bCs/>
          <w:sz w:val="24"/>
          <w:szCs w:val="24"/>
        </w:rPr>
      </w:pPr>
    </w:p>
    <w:p w:rsidR="004A7CEF" w:rsidRDefault="004A7CEF" w:rsidP="004A7CEF">
      <w:pPr>
        <w:pStyle w:val="Akapitzlist"/>
        <w:numPr>
          <w:ilvl w:val="0"/>
          <w:numId w:val="4"/>
        </w:numPr>
        <w:ind w:left="360"/>
        <w:rPr>
          <w:rFonts w:ascii="Times New Roman" w:hAnsi="Times New Roman"/>
          <w:sz w:val="24"/>
          <w:szCs w:val="24"/>
        </w:rPr>
      </w:pPr>
      <w:r>
        <w:rPr>
          <w:rFonts w:ascii="Times New Roman" w:hAnsi="Times New Roman"/>
          <w:sz w:val="24"/>
          <w:szCs w:val="24"/>
        </w:rPr>
        <w:t xml:space="preserve">O zamiarze przekształcenia Szkoły Podstawowej w </w:t>
      </w:r>
      <w:r w:rsidR="0078052D">
        <w:rPr>
          <w:rFonts w:ascii="Times New Roman" w:hAnsi="Times New Roman"/>
          <w:sz w:val="24"/>
          <w:szCs w:val="24"/>
        </w:rPr>
        <w:t xml:space="preserve">Łysinach </w:t>
      </w:r>
      <w:r>
        <w:rPr>
          <w:rFonts w:ascii="Times New Roman" w:hAnsi="Times New Roman"/>
          <w:sz w:val="24"/>
          <w:szCs w:val="24"/>
        </w:rPr>
        <w:t xml:space="preserve"> zawiadamia się </w:t>
      </w:r>
      <w:r w:rsidR="0078052D">
        <w:rPr>
          <w:rFonts w:ascii="Times New Roman" w:hAnsi="Times New Roman"/>
          <w:sz w:val="24"/>
          <w:szCs w:val="24"/>
        </w:rPr>
        <w:t xml:space="preserve">                           </w:t>
      </w:r>
      <w:r>
        <w:rPr>
          <w:rFonts w:ascii="Times New Roman" w:hAnsi="Times New Roman"/>
          <w:sz w:val="24"/>
          <w:szCs w:val="24"/>
        </w:rPr>
        <w:t>w szczególności:</w:t>
      </w:r>
    </w:p>
    <w:p w:rsidR="004A7CEF" w:rsidRDefault="004A7CEF" w:rsidP="004A7CEF">
      <w:pPr>
        <w:pStyle w:val="Akapitzlist"/>
        <w:numPr>
          <w:ilvl w:val="0"/>
          <w:numId w:val="5"/>
        </w:numPr>
        <w:ind w:left="720"/>
        <w:rPr>
          <w:rFonts w:ascii="Times New Roman" w:hAnsi="Times New Roman"/>
          <w:sz w:val="24"/>
          <w:szCs w:val="24"/>
        </w:rPr>
      </w:pPr>
      <w:r>
        <w:rPr>
          <w:rFonts w:ascii="Times New Roman" w:hAnsi="Times New Roman"/>
          <w:sz w:val="24"/>
          <w:szCs w:val="24"/>
        </w:rPr>
        <w:t xml:space="preserve">Rodziców uczniów uczęszczających do Szkoły Podstawowej w </w:t>
      </w:r>
      <w:r w:rsidR="0078052D">
        <w:rPr>
          <w:rFonts w:ascii="Times New Roman" w:hAnsi="Times New Roman"/>
          <w:sz w:val="24"/>
          <w:szCs w:val="24"/>
        </w:rPr>
        <w:t>Łysinach</w:t>
      </w:r>
      <w:r>
        <w:rPr>
          <w:rFonts w:ascii="Times New Roman" w:hAnsi="Times New Roman"/>
          <w:sz w:val="24"/>
          <w:szCs w:val="24"/>
        </w:rPr>
        <w:t>,</w:t>
      </w:r>
    </w:p>
    <w:p w:rsidR="004A7CEF" w:rsidRDefault="004A7CEF" w:rsidP="004A7CEF">
      <w:pPr>
        <w:pStyle w:val="Akapitzlist"/>
        <w:numPr>
          <w:ilvl w:val="0"/>
          <w:numId w:val="5"/>
        </w:numPr>
        <w:ind w:left="720"/>
        <w:rPr>
          <w:rFonts w:ascii="Times New Roman" w:hAnsi="Times New Roman"/>
          <w:sz w:val="24"/>
          <w:szCs w:val="24"/>
        </w:rPr>
      </w:pPr>
      <w:r>
        <w:rPr>
          <w:rFonts w:ascii="Times New Roman" w:hAnsi="Times New Roman"/>
          <w:sz w:val="24"/>
          <w:szCs w:val="24"/>
        </w:rPr>
        <w:t>Lubuskiego Kuratora Oświaty w Gorzowie Wlkp.</w:t>
      </w:r>
    </w:p>
    <w:p w:rsidR="004A7CEF" w:rsidRDefault="004A7CEF" w:rsidP="004A7CEF">
      <w:pPr>
        <w:pStyle w:val="Akapitzlist"/>
        <w:numPr>
          <w:ilvl w:val="0"/>
          <w:numId w:val="4"/>
        </w:numPr>
        <w:ind w:left="360"/>
        <w:rPr>
          <w:rFonts w:ascii="Times New Roman" w:hAnsi="Times New Roman"/>
          <w:sz w:val="24"/>
          <w:szCs w:val="24"/>
        </w:rPr>
      </w:pPr>
      <w:r>
        <w:rPr>
          <w:rFonts w:ascii="Times New Roman" w:hAnsi="Times New Roman"/>
          <w:sz w:val="24"/>
          <w:szCs w:val="24"/>
        </w:rPr>
        <w:t>W sprawie przekształcenia Szkoły Podstawowej w</w:t>
      </w:r>
      <w:r w:rsidR="0078052D">
        <w:rPr>
          <w:rFonts w:ascii="Times New Roman" w:hAnsi="Times New Roman"/>
          <w:sz w:val="24"/>
          <w:szCs w:val="24"/>
        </w:rPr>
        <w:t xml:space="preserve"> Łysinach</w:t>
      </w:r>
      <w:r>
        <w:rPr>
          <w:rFonts w:ascii="Times New Roman" w:hAnsi="Times New Roman"/>
          <w:sz w:val="24"/>
          <w:szCs w:val="24"/>
        </w:rPr>
        <w:t xml:space="preserve">  należy zasięgnąć opinii Lubuskiego Kuratora Oświaty w Gorzowie Wlkp.</w:t>
      </w:r>
    </w:p>
    <w:p w:rsidR="004A7CEF" w:rsidRDefault="004A7CEF" w:rsidP="004A7CEF">
      <w:pPr>
        <w:spacing w:before="240"/>
        <w:ind w:firstLine="431"/>
        <w:jc w:val="center"/>
        <w:rPr>
          <w:b/>
          <w:bCs/>
          <w:sz w:val="24"/>
          <w:szCs w:val="24"/>
        </w:rPr>
      </w:pPr>
      <w:r>
        <w:rPr>
          <w:b/>
          <w:bCs/>
          <w:sz w:val="24"/>
          <w:szCs w:val="24"/>
        </w:rPr>
        <w:t>§ 4.</w:t>
      </w:r>
    </w:p>
    <w:p w:rsidR="004A7CEF" w:rsidRDefault="004A7CEF" w:rsidP="004A7CEF">
      <w:pPr>
        <w:spacing w:before="240"/>
        <w:ind w:firstLine="431"/>
        <w:jc w:val="center"/>
        <w:rPr>
          <w:b/>
          <w:bCs/>
          <w:sz w:val="24"/>
          <w:szCs w:val="24"/>
        </w:rPr>
      </w:pPr>
    </w:p>
    <w:p w:rsidR="004A7CEF" w:rsidRDefault="004A7CEF" w:rsidP="004A7CEF">
      <w:pPr>
        <w:jc w:val="both"/>
        <w:rPr>
          <w:sz w:val="24"/>
          <w:szCs w:val="24"/>
        </w:rPr>
      </w:pPr>
      <w:r>
        <w:rPr>
          <w:bCs/>
          <w:sz w:val="24"/>
          <w:szCs w:val="24"/>
        </w:rPr>
        <w:t xml:space="preserve">Zobowiązuje się i upoważnia Burmistrza Miasta i Gminy Wschowa do dokonania czynności niezbędnych do przekształcenia szkoły, w szczególności do zawiadomienia o zamiarze przekształcenia szkoły,  rodziców uczniów Szkoły Podstawowej w </w:t>
      </w:r>
      <w:r w:rsidR="0078052D">
        <w:rPr>
          <w:bCs/>
          <w:sz w:val="24"/>
          <w:szCs w:val="24"/>
        </w:rPr>
        <w:t>Łysinach</w:t>
      </w:r>
      <w:r>
        <w:rPr>
          <w:bCs/>
          <w:sz w:val="24"/>
          <w:szCs w:val="24"/>
        </w:rPr>
        <w:t xml:space="preserve">  i </w:t>
      </w:r>
      <w:r>
        <w:rPr>
          <w:sz w:val="24"/>
          <w:szCs w:val="24"/>
        </w:rPr>
        <w:t>Lubuskiego Kuratora Oświaty w Gorzowie Wlkp.</w:t>
      </w:r>
    </w:p>
    <w:p w:rsidR="004A7CEF" w:rsidRDefault="004A7CEF" w:rsidP="004A7CEF">
      <w:pPr>
        <w:pStyle w:val="Akapitzlist"/>
        <w:spacing w:before="240"/>
        <w:jc w:val="center"/>
        <w:rPr>
          <w:rFonts w:ascii="Times New Roman" w:hAnsi="Times New Roman"/>
          <w:b/>
          <w:bCs/>
          <w:sz w:val="24"/>
          <w:szCs w:val="24"/>
        </w:rPr>
      </w:pPr>
      <w:r>
        <w:rPr>
          <w:rFonts w:ascii="Times New Roman" w:hAnsi="Times New Roman"/>
          <w:b/>
          <w:bCs/>
          <w:sz w:val="24"/>
          <w:szCs w:val="24"/>
        </w:rPr>
        <w:t>§ 5.</w:t>
      </w:r>
    </w:p>
    <w:p w:rsidR="004A7CEF" w:rsidRDefault="004A7CEF" w:rsidP="004A7CEF">
      <w:pPr>
        <w:spacing w:before="240"/>
        <w:rPr>
          <w:bCs/>
          <w:sz w:val="24"/>
          <w:szCs w:val="24"/>
        </w:rPr>
      </w:pPr>
      <w:r>
        <w:rPr>
          <w:bCs/>
          <w:sz w:val="24"/>
          <w:szCs w:val="24"/>
        </w:rPr>
        <w:t>Uchwała wchodzi w życie z dniem podjęcia.</w:t>
      </w:r>
    </w:p>
    <w:p w:rsidR="004A7CEF" w:rsidRDefault="004A7CEF" w:rsidP="004A7CEF">
      <w:pPr>
        <w:ind w:left="5664" w:firstLine="708"/>
        <w:rPr>
          <w:b/>
          <w:sz w:val="24"/>
          <w:szCs w:val="24"/>
        </w:rPr>
      </w:pPr>
      <w:r>
        <w:rPr>
          <w:b/>
          <w:sz w:val="24"/>
          <w:szCs w:val="24"/>
        </w:rPr>
        <w:t xml:space="preserve">Przewodniczący  </w:t>
      </w:r>
    </w:p>
    <w:p w:rsidR="004A7CEF" w:rsidRDefault="004A7CEF" w:rsidP="004A7CEF">
      <w:pPr>
        <w:ind w:left="5664" w:firstLine="708"/>
        <w:rPr>
          <w:b/>
          <w:sz w:val="24"/>
          <w:szCs w:val="24"/>
        </w:rPr>
      </w:pPr>
      <w:r>
        <w:rPr>
          <w:b/>
          <w:sz w:val="24"/>
          <w:szCs w:val="24"/>
        </w:rPr>
        <w:t>Rady Miejskiej</w:t>
      </w:r>
    </w:p>
    <w:p w:rsidR="004A7CEF" w:rsidRDefault="004A7CEF" w:rsidP="004A7CEF">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4A7CEF" w:rsidRDefault="004A7CEF" w:rsidP="004A7CEF">
      <w:pPr>
        <w:rPr>
          <w:b/>
          <w:i/>
          <w:sz w:val="24"/>
          <w:szCs w:val="24"/>
          <w:u w:val="single"/>
        </w:rPr>
      </w:pPr>
      <w:r>
        <w:rPr>
          <w:b/>
          <w:sz w:val="24"/>
          <w:szCs w:val="24"/>
        </w:rPr>
        <w:t xml:space="preserve">                                                                                                 Hanna Knaflewska-Walkowiak</w:t>
      </w:r>
    </w:p>
    <w:p w:rsidR="004A7CEF" w:rsidRDefault="004A7CEF" w:rsidP="004A7CEF">
      <w:pPr>
        <w:spacing w:before="240"/>
        <w:rPr>
          <w:bCs/>
          <w:sz w:val="24"/>
          <w:szCs w:val="24"/>
        </w:rPr>
      </w:pPr>
    </w:p>
    <w:p w:rsidR="004A7CEF" w:rsidRDefault="004A7CEF" w:rsidP="004A7CEF">
      <w:pPr>
        <w:spacing w:line="360" w:lineRule="auto"/>
        <w:rPr>
          <w:i/>
          <w:sz w:val="24"/>
          <w:szCs w:val="24"/>
          <w:u w:val="single"/>
        </w:rPr>
      </w:pPr>
    </w:p>
    <w:p w:rsidR="004A7CEF" w:rsidRDefault="004A7CEF" w:rsidP="004A7CEF">
      <w:pPr>
        <w:spacing w:line="360" w:lineRule="auto"/>
        <w:rPr>
          <w:i/>
          <w:sz w:val="24"/>
          <w:szCs w:val="24"/>
        </w:rPr>
      </w:pPr>
      <w:r>
        <w:rPr>
          <w:i/>
          <w:sz w:val="24"/>
          <w:szCs w:val="24"/>
          <w:u w:val="single"/>
        </w:rPr>
        <w:t>UZASADNIENIE</w:t>
      </w:r>
      <w:r>
        <w:rPr>
          <w:i/>
          <w:sz w:val="24"/>
          <w:szCs w:val="24"/>
        </w:rPr>
        <w:t xml:space="preserve"> do projektu uchwały w sprawie:</w:t>
      </w:r>
      <w:r>
        <w:rPr>
          <w:b/>
          <w:i/>
          <w:sz w:val="24"/>
          <w:szCs w:val="24"/>
        </w:rPr>
        <w:t xml:space="preserve"> </w:t>
      </w:r>
      <w:r>
        <w:rPr>
          <w:i/>
          <w:sz w:val="24"/>
          <w:szCs w:val="24"/>
        </w:rPr>
        <w:t xml:space="preserve">zamiaru przekształcenia Szkoły Podstawowej w </w:t>
      </w:r>
      <w:r w:rsidR="0078052D">
        <w:rPr>
          <w:i/>
          <w:sz w:val="24"/>
          <w:szCs w:val="24"/>
        </w:rPr>
        <w:t>Łysinach</w:t>
      </w:r>
      <w:r>
        <w:rPr>
          <w:i/>
          <w:sz w:val="24"/>
          <w:szCs w:val="24"/>
        </w:rPr>
        <w:t xml:space="preserve"> w Szkołę Filialną   Szkoły Podstawowej Nr </w:t>
      </w:r>
      <w:r w:rsidR="0078052D">
        <w:rPr>
          <w:i/>
          <w:sz w:val="24"/>
          <w:szCs w:val="24"/>
        </w:rPr>
        <w:t>2</w:t>
      </w:r>
      <w:r>
        <w:rPr>
          <w:i/>
          <w:sz w:val="24"/>
          <w:szCs w:val="24"/>
        </w:rPr>
        <w:t xml:space="preserve"> we Wschowie.</w:t>
      </w:r>
    </w:p>
    <w:p w:rsidR="004A7CEF" w:rsidRDefault="004A7CEF" w:rsidP="004A7CEF">
      <w:pPr>
        <w:spacing w:line="360" w:lineRule="auto"/>
        <w:jc w:val="both"/>
        <w:rPr>
          <w:i/>
          <w:sz w:val="24"/>
          <w:szCs w:val="24"/>
        </w:rPr>
      </w:pPr>
    </w:p>
    <w:p w:rsidR="004A7CEF" w:rsidRDefault="004A7CEF" w:rsidP="004A7CEF">
      <w:pPr>
        <w:spacing w:line="360" w:lineRule="auto"/>
        <w:jc w:val="both"/>
        <w:rPr>
          <w:sz w:val="24"/>
          <w:szCs w:val="24"/>
        </w:rPr>
      </w:pPr>
      <w:r>
        <w:rPr>
          <w:sz w:val="24"/>
          <w:szCs w:val="24"/>
        </w:rPr>
        <w:tab/>
        <w:t xml:space="preserve">Procedura przekształcenia Szkoły Podstawowej w </w:t>
      </w:r>
      <w:r w:rsidR="0078052D">
        <w:rPr>
          <w:sz w:val="24"/>
          <w:szCs w:val="24"/>
        </w:rPr>
        <w:t>Łysinach</w:t>
      </w:r>
      <w:r>
        <w:rPr>
          <w:sz w:val="24"/>
          <w:szCs w:val="24"/>
        </w:rPr>
        <w:t xml:space="preserve"> w Szkołę Filialną                   o strukturze organizacyjnej oddziałów I-III wraz z oddziałem przedszkolnym, rozpoczyna się od podjęcia uchwały intencyjnej, wyrażającej zamiary.</w:t>
      </w:r>
    </w:p>
    <w:p w:rsidR="004A7CEF" w:rsidRDefault="004A7CEF" w:rsidP="004A7CEF">
      <w:pPr>
        <w:spacing w:line="360" w:lineRule="auto"/>
        <w:jc w:val="both"/>
        <w:rPr>
          <w:sz w:val="24"/>
          <w:szCs w:val="24"/>
        </w:rPr>
      </w:pPr>
      <w:r>
        <w:rPr>
          <w:sz w:val="24"/>
          <w:szCs w:val="24"/>
        </w:rPr>
        <w:tab/>
        <w:t>W procedurze przekształcenia szkoły odpowiednie zastosowanie na mocy art. 59 ust. 6 ustawy z dnia 7 września 1991 r. o systemie oświaty (tekst jednolity Dz. U. z 2004 r., Nr 256, poz. 2572 ze zm.) znajdują przepisy o likwidacji szkoły, w tym art. 59 ust. 1.</w:t>
      </w:r>
    </w:p>
    <w:p w:rsidR="004A7CEF" w:rsidRDefault="004A7CEF" w:rsidP="004A7CEF">
      <w:pPr>
        <w:spacing w:line="360" w:lineRule="auto"/>
        <w:jc w:val="both"/>
        <w:rPr>
          <w:sz w:val="24"/>
          <w:szCs w:val="24"/>
        </w:rPr>
      </w:pPr>
      <w:r>
        <w:rPr>
          <w:sz w:val="24"/>
          <w:szCs w:val="24"/>
        </w:rPr>
        <w:t xml:space="preserve">Zgodnie z art. 59 w/w ustawy, szkoła publiczna może być zlikwidowana przez organ prowadzący z końcem roku szkolnego, po zapewnieniu przez ten organ możliwości kontynuowania nauki w innej szkole publicznej tego samego typu. Organ prowadzący zobowiązany jest najpóźniej na 6 miesięcy przed terminem likwidacji, zawiadomić </w:t>
      </w:r>
      <w:r w:rsidR="00502D83">
        <w:rPr>
          <w:sz w:val="24"/>
          <w:szCs w:val="24"/>
        </w:rPr>
        <w:t xml:space="preserve">                            </w:t>
      </w:r>
      <w:bookmarkStart w:id="0" w:name="_GoBack"/>
      <w:bookmarkEnd w:id="0"/>
      <w:r>
        <w:rPr>
          <w:sz w:val="24"/>
          <w:szCs w:val="24"/>
        </w:rPr>
        <w:t>o zamiarze likwidacji szkoły rodziców uczniów tj. do 2</w:t>
      </w:r>
      <w:r w:rsidR="00843A7F">
        <w:rPr>
          <w:sz w:val="24"/>
          <w:szCs w:val="24"/>
        </w:rPr>
        <w:t>9</w:t>
      </w:r>
      <w:r>
        <w:rPr>
          <w:sz w:val="24"/>
          <w:szCs w:val="24"/>
        </w:rPr>
        <w:t xml:space="preserve"> lutego 2016 roku, właściwego kuratora oświaty oraz organ wykonawczy jednostki samorządu terytorialnego właściwej do prowadzenia szkół danego typu. Szkoła może być zlikwidowana po uzyskaniu opinii kuratora oświaty.</w:t>
      </w:r>
    </w:p>
    <w:p w:rsidR="004A7CEF" w:rsidRDefault="004A7CEF" w:rsidP="004A7CEF">
      <w:pPr>
        <w:spacing w:line="360" w:lineRule="auto"/>
        <w:jc w:val="both"/>
        <w:rPr>
          <w:sz w:val="24"/>
          <w:szCs w:val="24"/>
        </w:rPr>
      </w:pPr>
    </w:p>
    <w:p w:rsidR="004A7CEF" w:rsidRDefault="004A7CEF" w:rsidP="004A7CEF">
      <w:pPr>
        <w:pStyle w:val="Akapitzlist"/>
        <w:widowControl/>
        <w:numPr>
          <w:ilvl w:val="0"/>
          <w:numId w:val="6"/>
        </w:numPr>
        <w:autoSpaceDE/>
        <w:adjustRightInd/>
        <w:rPr>
          <w:rFonts w:ascii="Times New Roman" w:hAnsi="Times New Roman"/>
          <w:b/>
          <w:sz w:val="24"/>
          <w:szCs w:val="24"/>
        </w:rPr>
      </w:pPr>
      <w:r>
        <w:rPr>
          <w:rFonts w:ascii="Times New Roman" w:hAnsi="Times New Roman"/>
          <w:b/>
          <w:sz w:val="24"/>
          <w:szCs w:val="24"/>
        </w:rPr>
        <w:t>Zasadność projektowanych zmian pod względem racjonalizacji sieci szkół i zapewnienia jakości edukacji.</w:t>
      </w:r>
    </w:p>
    <w:p w:rsidR="004A7CEF" w:rsidRDefault="004A7CEF" w:rsidP="004A7CEF">
      <w:pPr>
        <w:pStyle w:val="Akapitzlist"/>
        <w:widowControl/>
        <w:autoSpaceDE/>
        <w:adjustRightInd/>
        <w:rPr>
          <w:rFonts w:ascii="Times New Roman" w:hAnsi="Times New Roman"/>
          <w:b/>
          <w:sz w:val="24"/>
          <w:szCs w:val="24"/>
        </w:rPr>
      </w:pPr>
    </w:p>
    <w:p w:rsidR="004A7CEF" w:rsidRDefault="004A7CEF" w:rsidP="004A7CEF">
      <w:pPr>
        <w:pStyle w:val="Akapitzlist"/>
        <w:spacing w:line="360" w:lineRule="auto"/>
        <w:jc w:val="both"/>
        <w:rPr>
          <w:rFonts w:ascii="Times New Roman" w:hAnsi="Times New Roman"/>
          <w:sz w:val="24"/>
          <w:szCs w:val="24"/>
        </w:rPr>
      </w:pPr>
      <w:r>
        <w:rPr>
          <w:rFonts w:ascii="Times New Roman" w:hAnsi="Times New Roman"/>
          <w:sz w:val="24"/>
          <w:szCs w:val="24"/>
        </w:rPr>
        <w:t>Istotnym jest wskazanie na fakt, że już w grudniu 2011 roku podjęto próbę racjonalizacji sieci szkół na terenie gminy Wschowa, zważywszy na pogarszającą sytuację ekonomiczną gminy, pogłębiający się niż demograficzny oraz zbliżający się termin znacznych spłat zobowiązań zaciągniętych przez gminę, których początek przypada na rok 2016.</w:t>
      </w:r>
    </w:p>
    <w:p w:rsidR="004A7CEF" w:rsidRDefault="004A7CEF" w:rsidP="004A7CEF">
      <w:pPr>
        <w:pStyle w:val="Akapitzlist"/>
        <w:spacing w:line="360" w:lineRule="auto"/>
        <w:jc w:val="both"/>
        <w:rPr>
          <w:rFonts w:ascii="Times New Roman" w:hAnsi="Times New Roman"/>
          <w:sz w:val="24"/>
          <w:szCs w:val="24"/>
        </w:rPr>
      </w:pPr>
    </w:p>
    <w:p w:rsidR="004A7CEF" w:rsidRDefault="004A7CEF" w:rsidP="004A7CEF">
      <w:pPr>
        <w:pStyle w:val="Akapitzlist"/>
        <w:spacing w:line="360" w:lineRule="auto"/>
        <w:jc w:val="both"/>
        <w:rPr>
          <w:rFonts w:ascii="Times New Roman" w:hAnsi="Times New Roman"/>
          <w:sz w:val="24"/>
          <w:szCs w:val="24"/>
        </w:rPr>
      </w:pPr>
      <w:r>
        <w:rPr>
          <w:rFonts w:ascii="Times New Roman" w:hAnsi="Times New Roman"/>
          <w:sz w:val="24"/>
          <w:szCs w:val="24"/>
        </w:rPr>
        <w:t xml:space="preserve">Sieć szkół podstawowych prowadzonych przez Gminę Wschowa podlega racjonalizacji ze względu na sytuację demograficzną oraz ekonomiczną Gminy. Krokiem dostosowującym sieć do warunków gminnych jest przekształcenie Szkoły Podstawowej w </w:t>
      </w:r>
      <w:r w:rsidR="0078052D">
        <w:rPr>
          <w:rFonts w:ascii="Times New Roman" w:hAnsi="Times New Roman"/>
          <w:sz w:val="24"/>
          <w:szCs w:val="24"/>
        </w:rPr>
        <w:t>Łysinach</w:t>
      </w:r>
      <w:r>
        <w:rPr>
          <w:rFonts w:ascii="Times New Roman" w:hAnsi="Times New Roman"/>
          <w:sz w:val="24"/>
          <w:szCs w:val="24"/>
        </w:rPr>
        <w:t xml:space="preserve"> w szkołę filialną o stopniu organizacyjnym - oddziały </w:t>
      </w:r>
      <w:r w:rsidR="0078052D">
        <w:rPr>
          <w:rFonts w:ascii="Times New Roman" w:hAnsi="Times New Roman"/>
          <w:sz w:val="24"/>
          <w:szCs w:val="24"/>
        </w:rPr>
        <w:t xml:space="preserve">                 </w:t>
      </w:r>
      <w:r>
        <w:rPr>
          <w:rFonts w:ascii="Times New Roman" w:hAnsi="Times New Roman"/>
          <w:sz w:val="24"/>
          <w:szCs w:val="24"/>
        </w:rPr>
        <w:t>od I – III wraz z oddziałem przedszkolnym.</w:t>
      </w:r>
    </w:p>
    <w:p w:rsidR="004A7CEF" w:rsidRDefault="004A7CEF" w:rsidP="004A7CEF">
      <w:pPr>
        <w:pStyle w:val="Akapitzlist"/>
        <w:spacing w:line="360" w:lineRule="auto"/>
        <w:jc w:val="both"/>
        <w:rPr>
          <w:rFonts w:ascii="Times New Roman" w:hAnsi="Times New Roman"/>
          <w:sz w:val="24"/>
          <w:szCs w:val="24"/>
        </w:rPr>
      </w:pPr>
      <w:r>
        <w:rPr>
          <w:rFonts w:ascii="Times New Roman" w:hAnsi="Times New Roman"/>
          <w:sz w:val="24"/>
          <w:szCs w:val="24"/>
        </w:rPr>
        <w:t>Bezpośrednią przyczyną zamiaru przekształcenia szkoły jest mała liczba uczniów                                      w poszczególnych klasach. Dalsze prognozy demograficzne wskazują tendencję malejącą.</w:t>
      </w:r>
    </w:p>
    <w:p w:rsidR="0078052D" w:rsidRDefault="004A7CEF" w:rsidP="004A7CEF">
      <w:pPr>
        <w:spacing w:line="360" w:lineRule="auto"/>
        <w:jc w:val="both"/>
        <w:rPr>
          <w:sz w:val="24"/>
          <w:szCs w:val="24"/>
        </w:rPr>
      </w:pPr>
      <w:r>
        <w:rPr>
          <w:sz w:val="24"/>
          <w:szCs w:val="24"/>
        </w:rPr>
        <w:t xml:space="preserve">             Zapewniamy, że jakość edukacji nie zostanie zmieniona, a może będzie nawet na </w:t>
      </w:r>
      <w:r w:rsidR="0078052D">
        <w:rPr>
          <w:sz w:val="24"/>
          <w:szCs w:val="24"/>
        </w:rPr>
        <w:t xml:space="preserve"> </w:t>
      </w:r>
    </w:p>
    <w:p w:rsidR="004A7CEF" w:rsidRDefault="0078052D" w:rsidP="004A7CEF">
      <w:pPr>
        <w:spacing w:line="360" w:lineRule="auto"/>
        <w:jc w:val="both"/>
        <w:rPr>
          <w:sz w:val="24"/>
          <w:szCs w:val="24"/>
        </w:rPr>
      </w:pPr>
      <w:r>
        <w:rPr>
          <w:sz w:val="24"/>
          <w:szCs w:val="24"/>
        </w:rPr>
        <w:t xml:space="preserve">             </w:t>
      </w:r>
      <w:r w:rsidR="004A7CEF">
        <w:rPr>
          <w:sz w:val="24"/>
          <w:szCs w:val="24"/>
        </w:rPr>
        <w:t>wyższym  poziomie.</w:t>
      </w: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pStyle w:val="Akapitzlist"/>
        <w:widowControl/>
        <w:numPr>
          <w:ilvl w:val="0"/>
          <w:numId w:val="6"/>
        </w:numPr>
        <w:autoSpaceDE/>
        <w:adjustRightInd/>
        <w:spacing w:line="360" w:lineRule="auto"/>
        <w:jc w:val="both"/>
        <w:rPr>
          <w:rFonts w:ascii="Times New Roman" w:hAnsi="Times New Roman"/>
          <w:b/>
          <w:sz w:val="24"/>
          <w:szCs w:val="24"/>
        </w:rPr>
      </w:pPr>
      <w:r>
        <w:rPr>
          <w:rFonts w:ascii="Times New Roman" w:hAnsi="Times New Roman"/>
          <w:b/>
          <w:sz w:val="24"/>
          <w:szCs w:val="24"/>
        </w:rPr>
        <w:t xml:space="preserve">Prognozy demograficzne w perspektywie sześcioletniej i dłuższej. </w:t>
      </w:r>
    </w:p>
    <w:p w:rsidR="004A7CEF" w:rsidRDefault="004A7CEF" w:rsidP="004A7CEF">
      <w:pPr>
        <w:spacing w:line="360" w:lineRule="auto"/>
        <w:jc w:val="both"/>
        <w:rPr>
          <w:sz w:val="24"/>
          <w:szCs w:val="24"/>
        </w:rPr>
      </w:pPr>
    </w:p>
    <w:p w:rsidR="004A7CEF" w:rsidRDefault="004A7CEF" w:rsidP="004A7CEF">
      <w:pPr>
        <w:spacing w:before="240"/>
        <w:jc w:val="both"/>
        <w:rPr>
          <w:bCs/>
          <w:sz w:val="24"/>
          <w:szCs w:val="24"/>
        </w:rPr>
      </w:pPr>
      <w:r>
        <w:rPr>
          <w:bCs/>
          <w:sz w:val="24"/>
          <w:szCs w:val="24"/>
        </w:rPr>
        <w:t>DEMOGRAFIA – urodzenia w poszczególnych latach:</w:t>
      </w:r>
    </w:p>
    <w:tbl>
      <w:tblPr>
        <w:tblW w:w="17210" w:type="dxa"/>
        <w:tblInd w:w="55" w:type="dxa"/>
        <w:tblCellMar>
          <w:left w:w="70" w:type="dxa"/>
          <w:right w:w="70" w:type="dxa"/>
        </w:tblCellMar>
        <w:tblLook w:val="04A0" w:firstRow="1" w:lastRow="0" w:firstColumn="1" w:lastColumn="0" w:noHBand="0" w:noVBand="1"/>
      </w:tblPr>
      <w:tblGrid>
        <w:gridCol w:w="1660"/>
        <w:gridCol w:w="640"/>
        <w:gridCol w:w="640"/>
        <w:gridCol w:w="640"/>
        <w:gridCol w:w="640"/>
        <w:gridCol w:w="660"/>
        <w:gridCol w:w="660"/>
        <w:gridCol w:w="680"/>
        <w:gridCol w:w="620"/>
        <w:gridCol w:w="800"/>
        <w:gridCol w:w="780"/>
        <w:gridCol w:w="585"/>
        <w:gridCol w:w="585"/>
        <w:gridCol w:w="446"/>
        <w:gridCol w:w="624"/>
        <w:gridCol w:w="624"/>
        <w:gridCol w:w="624"/>
        <w:gridCol w:w="624"/>
        <w:gridCol w:w="643"/>
        <w:gridCol w:w="643"/>
        <w:gridCol w:w="663"/>
        <w:gridCol w:w="604"/>
        <w:gridCol w:w="780"/>
        <w:gridCol w:w="760"/>
        <w:gridCol w:w="585"/>
      </w:tblGrid>
      <w:tr w:rsidR="004A7CEF" w:rsidTr="0078052D">
        <w:trPr>
          <w:trHeight w:val="255"/>
        </w:trPr>
        <w:tc>
          <w:tcPr>
            <w:tcW w:w="10036" w:type="dxa"/>
            <w:gridSpan w:val="14"/>
            <w:noWrap/>
            <w:vAlign w:val="bottom"/>
            <w:hideMark/>
          </w:tcPr>
          <w:p w:rsidR="004A7CEF" w:rsidRDefault="004A7CEF">
            <w:pPr>
              <w:autoSpaceDN w:val="0"/>
              <w:spacing w:line="276" w:lineRule="auto"/>
              <w:jc w:val="center"/>
              <w:rPr>
                <w:rFonts w:ascii="Arial" w:hAnsi="Arial" w:cs="Arial"/>
                <w:lang w:eastAsia="en-US"/>
              </w:rPr>
            </w:pPr>
            <w:r>
              <w:rPr>
                <w:rFonts w:cs="Arial"/>
                <w:lang w:eastAsia="en-US"/>
              </w:rPr>
              <w:t xml:space="preserve">                                                                    </w:t>
            </w:r>
          </w:p>
        </w:tc>
        <w:tc>
          <w:tcPr>
            <w:tcW w:w="624"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624"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624"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624"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643"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643"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663"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604"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780"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760"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585" w:type="dxa"/>
            <w:noWrap/>
            <w:vAlign w:val="bottom"/>
            <w:hideMark/>
          </w:tcPr>
          <w:p w:rsidR="004A7CEF" w:rsidRDefault="004A7CEF">
            <w:pPr>
              <w:spacing w:line="276" w:lineRule="auto"/>
              <w:rPr>
                <w:rFonts w:asciiTheme="minorHAnsi" w:eastAsiaTheme="minorHAnsi" w:hAnsiTheme="minorHAnsi"/>
                <w:sz w:val="22"/>
                <w:szCs w:val="22"/>
                <w:lang w:eastAsia="en-US"/>
              </w:rPr>
            </w:pPr>
          </w:p>
        </w:tc>
      </w:tr>
      <w:tr w:rsidR="0078052D" w:rsidTr="0078052D">
        <w:trPr>
          <w:gridAfter w:val="12"/>
          <w:wAfter w:w="7620" w:type="dxa"/>
          <w:trHeight w:val="270"/>
        </w:trPr>
        <w:tc>
          <w:tcPr>
            <w:tcW w:w="1660" w:type="dxa"/>
            <w:tcBorders>
              <w:top w:val="single" w:sz="8" w:space="0" w:color="auto"/>
              <w:left w:val="single" w:sz="8" w:space="0" w:color="auto"/>
              <w:bottom w:val="nil"/>
              <w:right w:val="single" w:sz="8" w:space="0" w:color="auto"/>
            </w:tcBorders>
            <w:shd w:val="clear" w:color="auto" w:fill="auto"/>
            <w:noWrap/>
            <w:vAlign w:val="bottom"/>
            <w:hideMark/>
          </w:tcPr>
          <w:p w:rsidR="0078052D" w:rsidRDefault="0078052D">
            <w:pPr>
              <w:rPr>
                <w:rFonts w:ascii="Arial" w:hAnsi="Arial" w:cs="Arial"/>
                <w:b/>
                <w:bCs/>
              </w:rPr>
            </w:pPr>
            <w:r>
              <w:rPr>
                <w:rFonts w:ascii="Arial" w:hAnsi="Arial" w:cs="Arial"/>
                <w:b/>
                <w:bCs/>
              </w:rPr>
              <w:t> Obwód szkoły</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rsidR="0078052D" w:rsidRDefault="0078052D">
            <w:pPr>
              <w:jc w:val="center"/>
              <w:rPr>
                <w:rFonts w:ascii="Arial" w:hAnsi="Arial" w:cs="Arial"/>
                <w:b/>
                <w:bCs/>
              </w:rPr>
            </w:pPr>
            <w:r>
              <w:rPr>
                <w:rFonts w:ascii="Arial" w:hAnsi="Arial" w:cs="Arial"/>
                <w:b/>
                <w:bCs/>
              </w:rPr>
              <w:t>2003</w:t>
            </w:r>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rsidR="0078052D" w:rsidRDefault="0078052D">
            <w:pPr>
              <w:jc w:val="center"/>
              <w:rPr>
                <w:rFonts w:ascii="Arial" w:hAnsi="Arial" w:cs="Arial"/>
                <w:b/>
                <w:bCs/>
              </w:rPr>
            </w:pPr>
            <w:r>
              <w:rPr>
                <w:rFonts w:ascii="Arial" w:hAnsi="Arial" w:cs="Arial"/>
                <w:b/>
                <w:bCs/>
              </w:rPr>
              <w:t>2004</w:t>
            </w:r>
          </w:p>
        </w:tc>
        <w:tc>
          <w:tcPr>
            <w:tcW w:w="640" w:type="dxa"/>
            <w:tcBorders>
              <w:top w:val="single" w:sz="8" w:space="0" w:color="auto"/>
              <w:left w:val="nil"/>
              <w:bottom w:val="single" w:sz="8" w:space="0" w:color="auto"/>
              <w:right w:val="nil"/>
            </w:tcBorders>
            <w:shd w:val="clear" w:color="auto" w:fill="auto"/>
            <w:noWrap/>
            <w:vAlign w:val="bottom"/>
            <w:hideMark/>
          </w:tcPr>
          <w:p w:rsidR="0078052D" w:rsidRDefault="0078052D">
            <w:pPr>
              <w:jc w:val="center"/>
              <w:rPr>
                <w:rFonts w:ascii="Arial" w:hAnsi="Arial" w:cs="Arial"/>
                <w:b/>
                <w:bCs/>
              </w:rPr>
            </w:pPr>
            <w:r>
              <w:rPr>
                <w:rFonts w:ascii="Arial" w:hAnsi="Arial" w:cs="Arial"/>
                <w:b/>
                <w:bCs/>
              </w:rPr>
              <w:t>2005</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052D" w:rsidRDefault="0078052D">
            <w:pPr>
              <w:jc w:val="center"/>
              <w:rPr>
                <w:rFonts w:ascii="Arial" w:hAnsi="Arial" w:cs="Arial"/>
                <w:b/>
                <w:bCs/>
              </w:rPr>
            </w:pPr>
            <w:r>
              <w:rPr>
                <w:rFonts w:ascii="Arial" w:hAnsi="Arial" w:cs="Arial"/>
                <w:b/>
                <w:bCs/>
              </w:rPr>
              <w:t>2006</w:t>
            </w:r>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rsidR="0078052D" w:rsidRDefault="0078052D">
            <w:pPr>
              <w:jc w:val="center"/>
              <w:rPr>
                <w:rFonts w:ascii="Arial" w:hAnsi="Arial" w:cs="Arial"/>
                <w:b/>
                <w:bCs/>
              </w:rPr>
            </w:pPr>
            <w:r>
              <w:rPr>
                <w:rFonts w:ascii="Arial" w:hAnsi="Arial" w:cs="Arial"/>
                <w:b/>
                <w:bCs/>
              </w:rPr>
              <w:t>2007</w:t>
            </w:r>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rsidR="0078052D" w:rsidRDefault="0078052D">
            <w:pPr>
              <w:jc w:val="center"/>
              <w:rPr>
                <w:rFonts w:ascii="Arial" w:hAnsi="Arial" w:cs="Arial"/>
                <w:b/>
                <w:bCs/>
              </w:rPr>
            </w:pPr>
            <w:r>
              <w:rPr>
                <w:rFonts w:ascii="Arial" w:hAnsi="Arial" w:cs="Arial"/>
                <w:b/>
                <w:bCs/>
              </w:rPr>
              <w:t>2008</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78052D" w:rsidRDefault="0078052D">
            <w:pPr>
              <w:jc w:val="center"/>
              <w:rPr>
                <w:rFonts w:ascii="Arial" w:hAnsi="Arial" w:cs="Arial"/>
                <w:b/>
                <w:bCs/>
              </w:rPr>
            </w:pPr>
            <w:r>
              <w:rPr>
                <w:rFonts w:ascii="Arial" w:hAnsi="Arial" w:cs="Arial"/>
                <w:b/>
                <w:bCs/>
              </w:rPr>
              <w:t>2009</w:t>
            </w:r>
          </w:p>
        </w:tc>
        <w:tc>
          <w:tcPr>
            <w:tcW w:w="620" w:type="dxa"/>
            <w:tcBorders>
              <w:top w:val="single" w:sz="8" w:space="0" w:color="auto"/>
              <w:left w:val="nil"/>
              <w:bottom w:val="nil"/>
              <w:right w:val="nil"/>
            </w:tcBorders>
            <w:shd w:val="clear" w:color="auto" w:fill="auto"/>
            <w:noWrap/>
            <w:vAlign w:val="bottom"/>
            <w:hideMark/>
          </w:tcPr>
          <w:p w:rsidR="0078052D" w:rsidRDefault="0078052D">
            <w:pPr>
              <w:jc w:val="center"/>
              <w:rPr>
                <w:rFonts w:ascii="Arial" w:hAnsi="Arial" w:cs="Arial"/>
                <w:b/>
                <w:bCs/>
              </w:rPr>
            </w:pPr>
            <w:r>
              <w:rPr>
                <w:rFonts w:ascii="Arial" w:hAnsi="Arial" w:cs="Arial"/>
                <w:b/>
                <w:bCs/>
              </w:rPr>
              <w:t>2010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2D" w:rsidRDefault="0078052D">
            <w:pPr>
              <w:jc w:val="right"/>
              <w:rPr>
                <w:rFonts w:ascii="Arial" w:hAnsi="Arial" w:cs="Arial"/>
                <w:b/>
                <w:bCs/>
              </w:rPr>
            </w:pPr>
            <w:r>
              <w:rPr>
                <w:rFonts w:ascii="Arial" w:hAnsi="Arial" w:cs="Arial"/>
                <w:b/>
                <w:bCs/>
              </w:rPr>
              <w:t>2011</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78052D" w:rsidRDefault="0078052D">
            <w:pPr>
              <w:jc w:val="right"/>
              <w:rPr>
                <w:rFonts w:ascii="Arial" w:hAnsi="Arial" w:cs="Arial"/>
                <w:b/>
                <w:bCs/>
              </w:rPr>
            </w:pPr>
            <w:r>
              <w:rPr>
                <w:rFonts w:ascii="Arial" w:hAnsi="Arial" w:cs="Arial"/>
                <w:b/>
                <w:bCs/>
              </w:rPr>
              <w:t>2012</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78052D" w:rsidRDefault="0078052D">
            <w:pPr>
              <w:jc w:val="right"/>
              <w:rPr>
                <w:rFonts w:ascii="Arial" w:hAnsi="Arial" w:cs="Arial"/>
                <w:b/>
                <w:bCs/>
              </w:rPr>
            </w:pPr>
            <w:r>
              <w:rPr>
                <w:rFonts w:ascii="Arial" w:hAnsi="Arial" w:cs="Arial"/>
                <w:b/>
                <w:bCs/>
              </w:rPr>
              <w:t>2013</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78052D" w:rsidRDefault="0078052D">
            <w:pPr>
              <w:jc w:val="right"/>
              <w:rPr>
                <w:rFonts w:ascii="Arial" w:hAnsi="Arial" w:cs="Arial"/>
                <w:b/>
                <w:bCs/>
              </w:rPr>
            </w:pPr>
            <w:r>
              <w:rPr>
                <w:rFonts w:ascii="Arial" w:hAnsi="Arial" w:cs="Arial"/>
                <w:b/>
                <w:bCs/>
              </w:rPr>
              <w:t>2014</w:t>
            </w:r>
          </w:p>
        </w:tc>
      </w:tr>
      <w:tr w:rsidR="0078052D" w:rsidTr="0078052D">
        <w:trPr>
          <w:gridAfter w:val="12"/>
          <w:wAfter w:w="7620" w:type="dxa"/>
          <w:trHeight w:val="379"/>
        </w:trPr>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8052D" w:rsidRDefault="0078052D">
            <w:pPr>
              <w:rPr>
                <w:rFonts w:ascii="Arial" w:hAnsi="Arial" w:cs="Arial"/>
                <w:b/>
                <w:bCs/>
              </w:rPr>
            </w:pPr>
            <w:r>
              <w:rPr>
                <w:rFonts w:ascii="Arial" w:hAnsi="Arial" w:cs="Arial"/>
                <w:b/>
                <w:bCs/>
              </w:rPr>
              <w:t>ŁYSINY</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78052D" w:rsidRDefault="0078052D">
            <w:pPr>
              <w:jc w:val="center"/>
              <w:rPr>
                <w:rFonts w:ascii="Arial" w:hAnsi="Arial" w:cs="Arial"/>
              </w:rPr>
            </w:pPr>
            <w:r>
              <w:rPr>
                <w:rFonts w:ascii="Arial" w:hAnsi="Arial" w:cs="Arial"/>
              </w:rPr>
              <w:t>8</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78052D" w:rsidRDefault="0078052D">
            <w:pPr>
              <w:jc w:val="center"/>
              <w:rPr>
                <w:rFonts w:ascii="Arial" w:hAnsi="Arial" w:cs="Arial"/>
              </w:rPr>
            </w:pPr>
            <w:r>
              <w:rPr>
                <w:rFonts w:ascii="Arial" w:hAnsi="Arial" w:cs="Arial"/>
              </w:rPr>
              <w:t>17</w:t>
            </w:r>
          </w:p>
        </w:tc>
        <w:tc>
          <w:tcPr>
            <w:tcW w:w="640" w:type="dxa"/>
            <w:tcBorders>
              <w:top w:val="single" w:sz="4" w:space="0" w:color="auto"/>
              <w:left w:val="nil"/>
              <w:bottom w:val="single" w:sz="4" w:space="0" w:color="auto"/>
              <w:right w:val="nil"/>
            </w:tcBorders>
            <w:shd w:val="clear" w:color="auto" w:fill="auto"/>
            <w:noWrap/>
            <w:vAlign w:val="bottom"/>
            <w:hideMark/>
          </w:tcPr>
          <w:p w:rsidR="0078052D" w:rsidRDefault="0078052D">
            <w:pPr>
              <w:jc w:val="center"/>
              <w:rPr>
                <w:rFonts w:ascii="Arial" w:hAnsi="Arial" w:cs="Arial"/>
              </w:rPr>
            </w:pPr>
            <w:r>
              <w:rPr>
                <w:rFonts w:ascii="Arial" w:hAnsi="Arial" w:cs="Arial"/>
              </w:rPr>
              <w:t>11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2D" w:rsidRDefault="0078052D">
            <w:pPr>
              <w:jc w:val="center"/>
              <w:rPr>
                <w:rFonts w:ascii="Arial" w:hAnsi="Arial" w:cs="Arial"/>
              </w:rPr>
            </w:pPr>
            <w:r>
              <w:rPr>
                <w:rFonts w:ascii="Arial" w:hAnsi="Arial" w:cs="Arial"/>
              </w:rPr>
              <w:t>16</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78052D" w:rsidRDefault="0078052D">
            <w:pPr>
              <w:jc w:val="center"/>
              <w:rPr>
                <w:rFonts w:ascii="Arial" w:hAnsi="Arial" w:cs="Arial"/>
              </w:rPr>
            </w:pPr>
            <w:r>
              <w:rPr>
                <w:rFonts w:ascii="Arial" w:hAnsi="Arial" w:cs="Arial"/>
              </w:rPr>
              <w:t>13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78052D" w:rsidRDefault="0078052D">
            <w:pPr>
              <w:jc w:val="center"/>
              <w:rPr>
                <w:rFonts w:ascii="Arial" w:hAnsi="Arial" w:cs="Arial"/>
              </w:rPr>
            </w:pPr>
            <w:r>
              <w:rPr>
                <w:rFonts w:ascii="Arial" w:hAnsi="Arial" w:cs="Arial"/>
              </w:rPr>
              <w:t>22</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78052D" w:rsidRDefault="0078052D">
            <w:pPr>
              <w:jc w:val="right"/>
              <w:rPr>
                <w:rFonts w:ascii="Arial" w:hAnsi="Arial" w:cs="Arial"/>
              </w:rPr>
            </w:pPr>
            <w:r>
              <w:rPr>
                <w:rFonts w:ascii="Arial" w:hAnsi="Arial" w:cs="Arial"/>
              </w:rPr>
              <w:t>8</w:t>
            </w:r>
          </w:p>
        </w:tc>
        <w:tc>
          <w:tcPr>
            <w:tcW w:w="620" w:type="dxa"/>
            <w:tcBorders>
              <w:top w:val="single" w:sz="4" w:space="0" w:color="auto"/>
              <w:left w:val="nil"/>
              <w:bottom w:val="single" w:sz="4" w:space="0" w:color="auto"/>
              <w:right w:val="nil"/>
            </w:tcBorders>
            <w:shd w:val="clear" w:color="auto" w:fill="auto"/>
            <w:noWrap/>
            <w:vAlign w:val="bottom"/>
            <w:hideMark/>
          </w:tcPr>
          <w:p w:rsidR="0078052D" w:rsidRDefault="0078052D">
            <w:pPr>
              <w:jc w:val="right"/>
              <w:rPr>
                <w:rFonts w:ascii="Arial" w:hAnsi="Arial" w:cs="Arial"/>
              </w:rPr>
            </w:pPr>
            <w:r>
              <w:rPr>
                <w:rFonts w:ascii="Arial" w:hAnsi="Arial" w:cs="Arial"/>
              </w:rPr>
              <w:t>15</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8052D" w:rsidRDefault="0078052D">
            <w:pPr>
              <w:jc w:val="right"/>
              <w:rPr>
                <w:rFonts w:ascii="Arial" w:hAnsi="Arial" w:cs="Arial"/>
              </w:rPr>
            </w:pPr>
            <w:r>
              <w:rPr>
                <w:rFonts w:ascii="Arial" w:hAnsi="Arial" w:cs="Arial"/>
              </w:rPr>
              <w:t>9</w:t>
            </w:r>
          </w:p>
        </w:tc>
        <w:tc>
          <w:tcPr>
            <w:tcW w:w="780" w:type="dxa"/>
            <w:tcBorders>
              <w:top w:val="nil"/>
              <w:left w:val="nil"/>
              <w:bottom w:val="single" w:sz="4" w:space="0" w:color="auto"/>
              <w:right w:val="single" w:sz="4" w:space="0" w:color="auto"/>
            </w:tcBorders>
            <w:shd w:val="clear" w:color="auto" w:fill="auto"/>
            <w:noWrap/>
            <w:vAlign w:val="bottom"/>
            <w:hideMark/>
          </w:tcPr>
          <w:p w:rsidR="0078052D" w:rsidRDefault="0078052D">
            <w:pPr>
              <w:jc w:val="right"/>
              <w:rPr>
                <w:rFonts w:ascii="Arial" w:hAnsi="Arial" w:cs="Arial"/>
              </w:rPr>
            </w:pPr>
            <w:r>
              <w:rPr>
                <w:rFonts w:ascii="Arial" w:hAnsi="Arial" w:cs="Arial"/>
              </w:rPr>
              <w:t>8</w:t>
            </w:r>
          </w:p>
        </w:tc>
        <w:tc>
          <w:tcPr>
            <w:tcW w:w="585" w:type="dxa"/>
            <w:tcBorders>
              <w:top w:val="nil"/>
              <w:left w:val="nil"/>
              <w:bottom w:val="single" w:sz="4" w:space="0" w:color="auto"/>
              <w:right w:val="single" w:sz="4" w:space="0" w:color="auto"/>
            </w:tcBorders>
            <w:shd w:val="clear" w:color="auto" w:fill="auto"/>
            <w:noWrap/>
            <w:vAlign w:val="bottom"/>
            <w:hideMark/>
          </w:tcPr>
          <w:p w:rsidR="0078052D" w:rsidRDefault="0078052D">
            <w:pPr>
              <w:jc w:val="right"/>
              <w:rPr>
                <w:rFonts w:ascii="Arial" w:hAnsi="Arial" w:cs="Arial"/>
              </w:rPr>
            </w:pPr>
            <w:r>
              <w:rPr>
                <w:rFonts w:ascii="Arial" w:hAnsi="Arial" w:cs="Arial"/>
              </w:rPr>
              <w:t>9</w:t>
            </w:r>
          </w:p>
        </w:tc>
        <w:tc>
          <w:tcPr>
            <w:tcW w:w="585" w:type="dxa"/>
            <w:tcBorders>
              <w:top w:val="nil"/>
              <w:left w:val="nil"/>
              <w:bottom w:val="single" w:sz="4" w:space="0" w:color="auto"/>
              <w:right w:val="single" w:sz="4" w:space="0" w:color="auto"/>
            </w:tcBorders>
            <w:shd w:val="clear" w:color="auto" w:fill="auto"/>
            <w:noWrap/>
            <w:vAlign w:val="bottom"/>
            <w:hideMark/>
          </w:tcPr>
          <w:p w:rsidR="0078052D" w:rsidRDefault="0078052D">
            <w:pPr>
              <w:jc w:val="right"/>
              <w:rPr>
                <w:rFonts w:ascii="Arial" w:hAnsi="Arial" w:cs="Arial"/>
              </w:rPr>
            </w:pPr>
            <w:r>
              <w:rPr>
                <w:rFonts w:ascii="Arial" w:hAnsi="Arial" w:cs="Arial"/>
              </w:rPr>
              <w:t>12</w:t>
            </w:r>
          </w:p>
        </w:tc>
      </w:tr>
    </w:tbl>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r w:rsidRPr="00957666">
        <w:rPr>
          <w:sz w:val="24"/>
          <w:szCs w:val="24"/>
        </w:rPr>
        <w:t>Aktualne zameldowania stałe i czasowe wg stanu na dzień 31.10.2015r.</w:t>
      </w:r>
    </w:p>
    <w:p w:rsidR="00957666" w:rsidRPr="00957666" w:rsidRDefault="00957666" w:rsidP="004A7CEF">
      <w:pPr>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34"/>
        <w:gridCol w:w="1032"/>
        <w:gridCol w:w="660"/>
        <w:gridCol w:w="629"/>
        <w:gridCol w:w="708"/>
        <w:gridCol w:w="677"/>
        <w:gridCol w:w="911"/>
      </w:tblGrid>
      <w:tr w:rsidR="0078052D" w:rsidRPr="00957666" w:rsidTr="0078052D">
        <w:trPr>
          <w:trHeight w:val="290"/>
        </w:trPr>
        <w:tc>
          <w:tcPr>
            <w:tcW w:w="1934" w:type="dxa"/>
            <w:tcBorders>
              <w:top w:val="single" w:sz="4" w:space="0" w:color="auto"/>
              <w:left w:val="single" w:sz="4" w:space="0" w:color="auto"/>
              <w:bottom w:val="single" w:sz="4" w:space="0" w:color="auto"/>
              <w:right w:val="single" w:sz="4" w:space="0" w:color="auto"/>
            </w:tcBorders>
          </w:tcPr>
          <w:p w:rsidR="0078052D" w:rsidRPr="00957666" w:rsidRDefault="0078052D" w:rsidP="0078052D">
            <w:pPr>
              <w:autoSpaceDE w:val="0"/>
              <w:autoSpaceDN w:val="0"/>
              <w:adjustRightInd w:val="0"/>
              <w:rPr>
                <w:rFonts w:eastAsiaTheme="minorHAnsi"/>
                <w:color w:val="000000"/>
                <w:sz w:val="22"/>
                <w:szCs w:val="22"/>
                <w:lang w:eastAsia="en-US"/>
              </w:rPr>
            </w:pPr>
            <w:r w:rsidRPr="00957666">
              <w:rPr>
                <w:rFonts w:eastAsiaTheme="minorHAnsi"/>
                <w:color w:val="000000"/>
                <w:sz w:val="22"/>
                <w:szCs w:val="22"/>
                <w:lang w:eastAsia="en-US"/>
              </w:rPr>
              <w:t>Poszczególnie miejscowości w obwodzie</w:t>
            </w:r>
          </w:p>
        </w:tc>
        <w:tc>
          <w:tcPr>
            <w:tcW w:w="1032" w:type="dxa"/>
            <w:tcBorders>
              <w:top w:val="single" w:sz="4" w:space="0" w:color="auto"/>
              <w:left w:val="single" w:sz="4" w:space="0" w:color="auto"/>
              <w:bottom w:val="single" w:sz="4" w:space="0" w:color="auto"/>
              <w:right w:val="single" w:sz="4" w:space="0" w:color="auto"/>
            </w:tcBorders>
          </w:tcPr>
          <w:p w:rsidR="0078052D" w:rsidRPr="00957666" w:rsidRDefault="0078052D" w:rsidP="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2010r.</w:t>
            </w:r>
          </w:p>
        </w:tc>
        <w:tc>
          <w:tcPr>
            <w:tcW w:w="660" w:type="dxa"/>
            <w:tcBorders>
              <w:top w:val="single" w:sz="4" w:space="0" w:color="auto"/>
              <w:left w:val="single" w:sz="4" w:space="0" w:color="auto"/>
              <w:bottom w:val="single" w:sz="4" w:space="0" w:color="auto"/>
              <w:right w:val="single" w:sz="4" w:space="0" w:color="auto"/>
            </w:tcBorders>
          </w:tcPr>
          <w:p w:rsidR="0078052D" w:rsidRPr="00957666" w:rsidRDefault="0078052D" w:rsidP="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2011r.</w:t>
            </w:r>
          </w:p>
        </w:tc>
        <w:tc>
          <w:tcPr>
            <w:tcW w:w="629" w:type="dxa"/>
            <w:tcBorders>
              <w:top w:val="single" w:sz="4" w:space="0" w:color="auto"/>
              <w:left w:val="single" w:sz="4" w:space="0" w:color="auto"/>
              <w:bottom w:val="single" w:sz="4" w:space="0" w:color="auto"/>
              <w:right w:val="single" w:sz="4" w:space="0" w:color="auto"/>
            </w:tcBorders>
          </w:tcPr>
          <w:p w:rsidR="0078052D" w:rsidRPr="00957666" w:rsidRDefault="0078052D" w:rsidP="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2012r</w:t>
            </w:r>
          </w:p>
        </w:tc>
        <w:tc>
          <w:tcPr>
            <w:tcW w:w="708" w:type="dxa"/>
            <w:tcBorders>
              <w:top w:val="single" w:sz="4" w:space="0" w:color="auto"/>
              <w:left w:val="single" w:sz="4" w:space="0" w:color="auto"/>
              <w:bottom w:val="single" w:sz="4" w:space="0" w:color="auto"/>
              <w:right w:val="single" w:sz="4" w:space="0" w:color="auto"/>
            </w:tcBorders>
          </w:tcPr>
          <w:p w:rsidR="0078052D" w:rsidRPr="00957666" w:rsidRDefault="0078052D" w:rsidP="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2013r.</w:t>
            </w:r>
          </w:p>
        </w:tc>
        <w:tc>
          <w:tcPr>
            <w:tcW w:w="677" w:type="dxa"/>
            <w:tcBorders>
              <w:top w:val="single" w:sz="4" w:space="0" w:color="auto"/>
              <w:left w:val="single" w:sz="4" w:space="0" w:color="auto"/>
              <w:bottom w:val="single" w:sz="4" w:space="0" w:color="auto"/>
              <w:right w:val="single" w:sz="4" w:space="0" w:color="auto"/>
            </w:tcBorders>
          </w:tcPr>
          <w:p w:rsidR="0078052D" w:rsidRPr="00957666" w:rsidRDefault="0078052D" w:rsidP="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2014r.</w:t>
            </w:r>
          </w:p>
        </w:tc>
        <w:tc>
          <w:tcPr>
            <w:tcW w:w="911" w:type="dxa"/>
            <w:tcBorders>
              <w:top w:val="single" w:sz="4" w:space="0" w:color="auto"/>
              <w:left w:val="single" w:sz="4" w:space="0" w:color="auto"/>
              <w:bottom w:val="single" w:sz="4" w:space="0" w:color="auto"/>
              <w:right w:val="single" w:sz="4" w:space="0" w:color="auto"/>
            </w:tcBorders>
          </w:tcPr>
          <w:p w:rsidR="0078052D" w:rsidRPr="00957666" w:rsidRDefault="0078052D" w:rsidP="0078052D">
            <w:pPr>
              <w:autoSpaceDE w:val="0"/>
              <w:autoSpaceDN w:val="0"/>
              <w:adjustRightInd w:val="0"/>
              <w:jc w:val="right"/>
              <w:rPr>
                <w:rFonts w:eastAsiaTheme="minorHAnsi"/>
                <w:b/>
                <w:bCs/>
                <w:sz w:val="22"/>
                <w:szCs w:val="22"/>
                <w:lang w:eastAsia="en-US"/>
              </w:rPr>
            </w:pPr>
            <w:r w:rsidRPr="00957666">
              <w:rPr>
                <w:rFonts w:eastAsiaTheme="minorHAnsi"/>
                <w:b/>
                <w:bCs/>
                <w:sz w:val="22"/>
                <w:szCs w:val="22"/>
                <w:lang w:eastAsia="en-US"/>
              </w:rPr>
              <w:t>Razem</w:t>
            </w:r>
          </w:p>
        </w:tc>
      </w:tr>
      <w:tr w:rsidR="0078052D" w:rsidRPr="00957666" w:rsidTr="0078052D">
        <w:trPr>
          <w:trHeight w:val="290"/>
        </w:trPr>
        <w:tc>
          <w:tcPr>
            <w:tcW w:w="1934" w:type="dxa"/>
          </w:tcPr>
          <w:p w:rsidR="0078052D" w:rsidRPr="00957666" w:rsidRDefault="0078052D">
            <w:pPr>
              <w:autoSpaceDE w:val="0"/>
              <w:autoSpaceDN w:val="0"/>
              <w:adjustRightInd w:val="0"/>
              <w:rPr>
                <w:rFonts w:eastAsiaTheme="minorHAnsi"/>
                <w:color w:val="000000"/>
                <w:sz w:val="22"/>
                <w:szCs w:val="22"/>
                <w:lang w:eastAsia="en-US"/>
              </w:rPr>
            </w:pPr>
            <w:r w:rsidRPr="00957666">
              <w:rPr>
                <w:rFonts w:eastAsiaTheme="minorHAnsi"/>
                <w:color w:val="000000"/>
                <w:sz w:val="22"/>
                <w:szCs w:val="22"/>
                <w:lang w:eastAsia="en-US"/>
              </w:rPr>
              <w:t>Wygnańczyce</w:t>
            </w:r>
          </w:p>
        </w:tc>
        <w:tc>
          <w:tcPr>
            <w:tcW w:w="1032"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4</w:t>
            </w:r>
          </w:p>
        </w:tc>
        <w:tc>
          <w:tcPr>
            <w:tcW w:w="660"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2</w:t>
            </w:r>
          </w:p>
        </w:tc>
        <w:tc>
          <w:tcPr>
            <w:tcW w:w="629" w:type="dxa"/>
          </w:tcPr>
          <w:p w:rsidR="0078052D" w:rsidRPr="00957666" w:rsidRDefault="0078052D">
            <w:pPr>
              <w:autoSpaceDE w:val="0"/>
              <w:autoSpaceDN w:val="0"/>
              <w:adjustRightInd w:val="0"/>
              <w:jc w:val="right"/>
              <w:rPr>
                <w:rFonts w:eastAsiaTheme="minorHAnsi"/>
                <w:color w:val="000000"/>
                <w:sz w:val="22"/>
                <w:szCs w:val="22"/>
                <w:lang w:eastAsia="en-US"/>
              </w:rPr>
            </w:pPr>
          </w:p>
        </w:tc>
        <w:tc>
          <w:tcPr>
            <w:tcW w:w="708"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2</w:t>
            </w:r>
          </w:p>
        </w:tc>
        <w:tc>
          <w:tcPr>
            <w:tcW w:w="677"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2</w:t>
            </w:r>
          </w:p>
        </w:tc>
        <w:tc>
          <w:tcPr>
            <w:tcW w:w="911" w:type="dxa"/>
          </w:tcPr>
          <w:p w:rsidR="0078052D" w:rsidRPr="00957666" w:rsidRDefault="0078052D">
            <w:pPr>
              <w:autoSpaceDE w:val="0"/>
              <w:autoSpaceDN w:val="0"/>
              <w:adjustRightInd w:val="0"/>
              <w:jc w:val="right"/>
              <w:rPr>
                <w:rFonts w:eastAsiaTheme="minorHAnsi"/>
                <w:b/>
                <w:bCs/>
                <w:sz w:val="22"/>
                <w:szCs w:val="22"/>
                <w:lang w:eastAsia="en-US"/>
              </w:rPr>
            </w:pPr>
            <w:r w:rsidRPr="00957666">
              <w:rPr>
                <w:rFonts w:eastAsiaTheme="minorHAnsi"/>
                <w:b/>
                <w:bCs/>
                <w:sz w:val="22"/>
                <w:szCs w:val="22"/>
                <w:lang w:eastAsia="en-US"/>
              </w:rPr>
              <w:t>10</w:t>
            </w:r>
          </w:p>
        </w:tc>
      </w:tr>
      <w:tr w:rsidR="0078052D" w:rsidRPr="00957666" w:rsidTr="0078052D">
        <w:trPr>
          <w:trHeight w:val="290"/>
        </w:trPr>
        <w:tc>
          <w:tcPr>
            <w:tcW w:w="1934" w:type="dxa"/>
          </w:tcPr>
          <w:p w:rsidR="0078052D" w:rsidRPr="00957666" w:rsidRDefault="0078052D">
            <w:pPr>
              <w:autoSpaceDE w:val="0"/>
              <w:autoSpaceDN w:val="0"/>
              <w:adjustRightInd w:val="0"/>
              <w:rPr>
                <w:rFonts w:eastAsiaTheme="minorHAnsi"/>
                <w:color w:val="000000"/>
                <w:sz w:val="22"/>
                <w:szCs w:val="22"/>
                <w:lang w:eastAsia="en-US"/>
              </w:rPr>
            </w:pPr>
            <w:r w:rsidRPr="00957666">
              <w:rPr>
                <w:rFonts w:eastAsiaTheme="minorHAnsi"/>
                <w:color w:val="000000"/>
                <w:sz w:val="22"/>
                <w:szCs w:val="22"/>
                <w:lang w:eastAsia="en-US"/>
              </w:rPr>
              <w:t>Łysiny</w:t>
            </w:r>
          </w:p>
        </w:tc>
        <w:tc>
          <w:tcPr>
            <w:tcW w:w="1032"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3</w:t>
            </w:r>
          </w:p>
        </w:tc>
        <w:tc>
          <w:tcPr>
            <w:tcW w:w="660"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2</w:t>
            </w:r>
          </w:p>
        </w:tc>
        <w:tc>
          <w:tcPr>
            <w:tcW w:w="629"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3</w:t>
            </w:r>
          </w:p>
        </w:tc>
        <w:tc>
          <w:tcPr>
            <w:tcW w:w="708"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9</w:t>
            </w:r>
          </w:p>
        </w:tc>
        <w:tc>
          <w:tcPr>
            <w:tcW w:w="677"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2</w:t>
            </w:r>
          </w:p>
        </w:tc>
        <w:tc>
          <w:tcPr>
            <w:tcW w:w="911" w:type="dxa"/>
          </w:tcPr>
          <w:p w:rsidR="0078052D" w:rsidRPr="00957666" w:rsidRDefault="0078052D">
            <w:pPr>
              <w:autoSpaceDE w:val="0"/>
              <w:autoSpaceDN w:val="0"/>
              <w:adjustRightInd w:val="0"/>
              <w:jc w:val="right"/>
              <w:rPr>
                <w:rFonts w:eastAsiaTheme="minorHAnsi"/>
                <w:b/>
                <w:bCs/>
                <w:sz w:val="22"/>
                <w:szCs w:val="22"/>
                <w:lang w:eastAsia="en-US"/>
              </w:rPr>
            </w:pPr>
            <w:r w:rsidRPr="00957666">
              <w:rPr>
                <w:rFonts w:eastAsiaTheme="minorHAnsi"/>
                <w:b/>
                <w:bCs/>
                <w:sz w:val="22"/>
                <w:szCs w:val="22"/>
                <w:lang w:eastAsia="en-US"/>
              </w:rPr>
              <w:t>19</w:t>
            </w:r>
          </w:p>
        </w:tc>
      </w:tr>
      <w:tr w:rsidR="0078052D" w:rsidRPr="00957666" w:rsidTr="0078052D">
        <w:trPr>
          <w:trHeight w:val="290"/>
        </w:trPr>
        <w:tc>
          <w:tcPr>
            <w:tcW w:w="1934" w:type="dxa"/>
          </w:tcPr>
          <w:p w:rsidR="0078052D" w:rsidRPr="00957666" w:rsidRDefault="0078052D">
            <w:pPr>
              <w:autoSpaceDE w:val="0"/>
              <w:autoSpaceDN w:val="0"/>
              <w:adjustRightInd w:val="0"/>
              <w:rPr>
                <w:rFonts w:eastAsiaTheme="minorHAnsi"/>
                <w:color w:val="000000"/>
                <w:sz w:val="22"/>
                <w:szCs w:val="22"/>
                <w:lang w:eastAsia="en-US"/>
              </w:rPr>
            </w:pPr>
            <w:r w:rsidRPr="00957666">
              <w:rPr>
                <w:rFonts w:eastAsiaTheme="minorHAnsi"/>
                <w:color w:val="000000"/>
                <w:sz w:val="22"/>
                <w:szCs w:val="22"/>
                <w:lang w:eastAsia="en-US"/>
              </w:rPr>
              <w:t>Tylewice</w:t>
            </w:r>
          </w:p>
        </w:tc>
        <w:tc>
          <w:tcPr>
            <w:tcW w:w="1032"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9</w:t>
            </w:r>
          </w:p>
        </w:tc>
        <w:tc>
          <w:tcPr>
            <w:tcW w:w="660"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4</w:t>
            </w:r>
          </w:p>
        </w:tc>
        <w:tc>
          <w:tcPr>
            <w:tcW w:w="629"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5</w:t>
            </w:r>
          </w:p>
        </w:tc>
        <w:tc>
          <w:tcPr>
            <w:tcW w:w="708"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3</w:t>
            </w:r>
          </w:p>
        </w:tc>
        <w:tc>
          <w:tcPr>
            <w:tcW w:w="677" w:type="dxa"/>
          </w:tcPr>
          <w:p w:rsidR="0078052D" w:rsidRPr="00957666" w:rsidRDefault="0078052D">
            <w:pPr>
              <w:autoSpaceDE w:val="0"/>
              <w:autoSpaceDN w:val="0"/>
              <w:adjustRightInd w:val="0"/>
              <w:jc w:val="right"/>
              <w:rPr>
                <w:rFonts w:eastAsiaTheme="minorHAnsi"/>
                <w:color w:val="000000"/>
                <w:sz w:val="22"/>
                <w:szCs w:val="22"/>
                <w:lang w:eastAsia="en-US"/>
              </w:rPr>
            </w:pPr>
            <w:r w:rsidRPr="00957666">
              <w:rPr>
                <w:rFonts w:eastAsiaTheme="minorHAnsi"/>
                <w:color w:val="000000"/>
                <w:sz w:val="22"/>
                <w:szCs w:val="22"/>
                <w:lang w:eastAsia="en-US"/>
              </w:rPr>
              <w:t>6</w:t>
            </w:r>
          </w:p>
        </w:tc>
        <w:tc>
          <w:tcPr>
            <w:tcW w:w="911" w:type="dxa"/>
          </w:tcPr>
          <w:p w:rsidR="0078052D" w:rsidRPr="00957666" w:rsidRDefault="0078052D">
            <w:pPr>
              <w:autoSpaceDE w:val="0"/>
              <w:autoSpaceDN w:val="0"/>
              <w:adjustRightInd w:val="0"/>
              <w:jc w:val="right"/>
              <w:rPr>
                <w:rFonts w:eastAsiaTheme="minorHAnsi"/>
                <w:b/>
                <w:bCs/>
                <w:sz w:val="22"/>
                <w:szCs w:val="22"/>
                <w:lang w:eastAsia="en-US"/>
              </w:rPr>
            </w:pPr>
            <w:r w:rsidRPr="00957666">
              <w:rPr>
                <w:rFonts w:eastAsiaTheme="minorHAnsi"/>
                <w:b/>
                <w:bCs/>
                <w:sz w:val="22"/>
                <w:szCs w:val="22"/>
                <w:lang w:eastAsia="en-US"/>
              </w:rPr>
              <w:t>27</w:t>
            </w:r>
          </w:p>
        </w:tc>
      </w:tr>
    </w:tbl>
    <w:p w:rsidR="0078052D" w:rsidRPr="00957666" w:rsidRDefault="0078052D" w:rsidP="004A7CEF">
      <w:pPr>
        <w:spacing w:line="360" w:lineRule="auto"/>
        <w:jc w:val="both"/>
        <w:rPr>
          <w:sz w:val="22"/>
          <w:szCs w:val="22"/>
        </w:rPr>
      </w:pPr>
    </w:p>
    <w:p w:rsidR="0078052D" w:rsidRDefault="0078052D" w:rsidP="004A7CEF">
      <w:pPr>
        <w:spacing w:line="360" w:lineRule="auto"/>
        <w:jc w:val="both"/>
        <w:rPr>
          <w:sz w:val="24"/>
          <w:szCs w:val="24"/>
        </w:rPr>
      </w:pPr>
    </w:p>
    <w:p w:rsidR="004A7CEF" w:rsidRDefault="004A7CEF" w:rsidP="00957666">
      <w:pPr>
        <w:rPr>
          <w:rFonts w:ascii="Arial" w:hAnsi="Arial"/>
          <w:b/>
          <w:bCs/>
          <w:i/>
          <w:iCs/>
          <w:u w:val="single"/>
        </w:rPr>
      </w:pPr>
    </w:p>
    <w:tbl>
      <w:tblPr>
        <w:tblW w:w="8798" w:type="dxa"/>
        <w:tblInd w:w="1150" w:type="dxa"/>
        <w:tblCellMar>
          <w:left w:w="70" w:type="dxa"/>
          <w:right w:w="70" w:type="dxa"/>
        </w:tblCellMar>
        <w:tblLook w:val="00A0" w:firstRow="1" w:lastRow="0" w:firstColumn="1" w:lastColumn="0" w:noHBand="0" w:noVBand="0"/>
      </w:tblPr>
      <w:tblGrid>
        <w:gridCol w:w="2223"/>
        <w:gridCol w:w="885"/>
        <w:gridCol w:w="885"/>
        <w:gridCol w:w="648"/>
        <w:gridCol w:w="739"/>
        <w:gridCol w:w="762"/>
        <w:gridCol w:w="671"/>
        <w:gridCol w:w="806"/>
        <w:gridCol w:w="1179"/>
      </w:tblGrid>
      <w:tr w:rsidR="004A7CEF" w:rsidTr="004A7CEF">
        <w:trPr>
          <w:trHeight w:val="300"/>
        </w:trPr>
        <w:tc>
          <w:tcPr>
            <w:tcW w:w="2223"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6575" w:type="dxa"/>
            <w:gridSpan w:val="8"/>
            <w:tcBorders>
              <w:top w:val="single" w:sz="4" w:space="0" w:color="auto"/>
              <w:left w:val="single" w:sz="4" w:space="0" w:color="auto"/>
              <w:bottom w:val="single" w:sz="4" w:space="0" w:color="auto"/>
              <w:right w:val="single" w:sz="4" w:space="0" w:color="auto"/>
            </w:tcBorders>
            <w:noWrap/>
            <w:vAlign w:val="bottom"/>
            <w:hideMark/>
          </w:tcPr>
          <w:p w:rsidR="004A7CEF" w:rsidRDefault="004A7CEF" w:rsidP="00957666">
            <w:pPr>
              <w:widowControl w:val="0"/>
              <w:autoSpaceDE w:val="0"/>
              <w:autoSpaceDN w:val="0"/>
              <w:adjustRightInd w:val="0"/>
              <w:spacing w:line="276" w:lineRule="auto"/>
              <w:jc w:val="center"/>
              <w:rPr>
                <w:rFonts w:ascii="Calibri" w:hAnsi="Calibri" w:cs="Calibri"/>
                <w:b/>
                <w:bCs/>
                <w:color w:val="000000"/>
                <w:lang w:eastAsia="en-US"/>
              </w:rPr>
            </w:pPr>
            <w:r>
              <w:rPr>
                <w:rFonts w:ascii="Calibri" w:hAnsi="Calibri" w:cs="Calibri"/>
                <w:b/>
                <w:bCs/>
                <w:color w:val="000000"/>
                <w:sz w:val="22"/>
                <w:szCs w:val="22"/>
                <w:lang w:eastAsia="en-US"/>
              </w:rPr>
              <w:t xml:space="preserve">Liczba uczniów w Szkole Podstawowej w </w:t>
            </w:r>
            <w:r w:rsidR="00957666">
              <w:rPr>
                <w:rFonts w:ascii="Calibri" w:hAnsi="Calibri" w:cs="Calibri"/>
                <w:b/>
                <w:bCs/>
                <w:color w:val="000000"/>
                <w:sz w:val="22"/>
                <w:szCs w:val="22"/>
                <w:lang w:eastAsia="en-US"/>
              </w:rPr>
              <w:t>Łysinach</w:t>
            </w:r>
          </w:p>
        </w:tc>
      </w:tr>
      <w:tr w:rsidR="004A7CEF" w:rsidTr="004A7CEF">
        <w:trPr>
          <w:trHeight w:val="391"/>
        </w:trPr>
        <w:tc>
          <w:tcPr>
            <w:tcW w:w="2223" w:type="dxa"/>
            <w:tcBorders>
              <w:top w:val="single" w:sz="4" w:space="0" w:color="auto"/>
              <w:left w:val="single" w:sz="4" w:space="0" w:color="auto"/>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s="Calibri"/>
                <w:b/>
                <w:bCs/>
                <w:color w:val="000000"/>
                <w:lang w:eastAsia="en-US"/>
              </w:rPr>
            </w:pPr>
            <w:r>
              <w:rPr>
                <w:rFonts w:ascii="Calibri" w:hAnsi="Calibri" w:cs="Calibri"/>
                <w:b/>
                <w:bCs/>
                <w:color w:val="000000"/>
                <w:sz w:val="22"/>
                <w:szCs w:val="22"/>
                <w:lang w:eastAsia="en-US"/>
              </w:rPr>
              <w:t>Wg stanu na :</w:t>
            </w:r>
          </w:p>
        </w:tc>
        <w:tc>
          <w:tcPr>
            <w:tcW w:w="885"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s="Calibri"/>
                <w:b/>
                <w:bCs/>
                <w:color w:val="000000"/>
                <w:lang w:eastAsia="en-US"/>
              </w:rPr>
            </w:pPr>
            <w:r>
              <w:rPr>
                <w:rFonts w:ascii="Calibri" w:hAnsi="Calibri" w:cs="Calibri"/>
                <w:b/>
                <w:bCs/>
                <w:color w:val="000000"/>
                <w:sz w:val="22"/>
                <w:szCs w:val="22"/>
                <w:lang w:eastAsia="en-US"/>
              </w:rPr>
              <w:t>"0"</w:t>
            </w:r>
          </w:p>
        </w:tc>
        <w:tc>
          <w:tcPr>
            <w:tcW w:w="885"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s="Calibri"/>
                <w:b/>
                <w:bCs/>
                <w:color w:val="000000"/>
                <w:lang w:eastAsia="en-US"/>
              </w:rPr>
            </w:pPr>
            <w:r>
              <w:rPr>
                <w:rFonts w:ascii="Calibri" w:hAnsi="Calibri" w:cs="Calibri"/>
                <w:b/>
                <w:bCs/>
                <w:color w:val="000000"/>
                <w:sz w:val="22"/>
                <w:szCs w:val="22"/>
                <w:lang w:eastAsia="en-US"/>
              </w:rPr>
              <w:t xml:space="preserve">kl. I </w:t>
            </w:r>
          </w:p>
        </w:tc>
        <w:tc>
          <w:tcPr>
            <w:tcW w:w="648"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s="Calibri"/>
                <w:b/>
                <w:bCs/>
                <w:color w:val="000000"/>
                <w:lang w:eastAsia="en-US"/>
              </w:rPr>
            </w:pPr>
            <w:r>
              <w:rPr>
                <w:rFonts w:ascii="Calibri" w:hAnsi="Calibri" w:cs="Calibri"/>
                <w:b/>
                <w:bCs/>
                <w:color w:val="000000"/>
                <w:sz w:val="22"/>
                <w:szCs w:val="22"/>
                <w:lang w:eastAsia="en-US"/>
              </w:rPr>
              <w:t>kl. II</w:t>
            </w:r>
          </w:p>
        </w:tc>
        <w:tc>
          <w:tcPr>
            <w:tcW w:w="739"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s="Calibri"/>
                <w:b/>
                <w:bCs/>
                <w:color w:val="000000"/>
                <w:lang w:eastAsia="en-US"/>
              </w:rPr>
            </w:pPr>
            <w:r>
              <w:rPr>
                <w:rFonts w:ascii="Calibri" w:hAnsi="Calibri" w:cs="Calibri"/>
                <w:b/>
                <w:bCs/>
                <w:color w:val="000000"/>
                <w:sz w:val="22"/>
                <w:szCs w:val="22"/>
                <w:lang w:eastAsia="en-US"/>
              </w:rPr>
              <w:t>kl. III</w:t>
            </w:r>
          </w:p>
        </w:tc>
        <w:tc>
          <w:tcPr>
            <w:tcW w:w="762"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s="Calibri"/>
                <w:b/>
                <w:bCs/>
                <w:color w:val="000000"/>
                <w:lang w:eastAsia="en-US"/>
              </w:rPr>
            </w:pPr>
            <w:r>
              <w:rPr>
                <w:rFonts w:ascii="Calibri" w:hAnsi="Calibri" w:cs="Calibri"/>
                <w:b/>
                <w:bCs/>
                <w:color w:val="000000"/>
                <w:sz w:val="22"/>
                <w:szCs w:val="22"/>
                <w:lang w:eastAsia="en-US"/>
              </w:rPr>
              <w:t>kl. IV</w:t>
            </w:r>
          </w:p>
        </w:tc>
        <w:tc>
          <w:tcPr>
            <w:tcW w:w="671"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s="Calibri"/>
                <w:b/>
                <w:bCs/>
                <w:color w:val="000000"/>
                <w:lang w:eastAsia="en-US"/>
              </w:rPr>
            </w:pPr>
            <w:r>
              <w:rPr>
                <w:rFonts w:ascii="Calibri" w:hAnsi="Calibri" w:cs="Calibri"/>
                <w:b/>
                <w:bCs/>
                <w:color w:val="000000"/>
                <w:sz w:val="22"/>
                <w:szCs w:val="22"/>
                <w:lang w:eastAsia="en-US"/>
              </w:rPr>
              <w:t>kl. V</w:t>
            </w:r>
          </w:p>
        </w:tc>
        <w:tc>
          <w:tcPr>
            <w:tcW w:w="806"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s="Calibri"/>
                <w:b/>
                <w:bCs/>
                <w:color w:val="000000"/>
                <w:lang w:eastAsia="en-US"/>
              </w:rPr>
            </w:pPr>
            <w:r>
              <w:rPr>
                <w:rFonts w:ascii="Calibri" w:hAnsi="Calibri" w:cs="Calibri"/>
                <w:b/>
                <w:bCs/>
                <w:color w:val="000000"/>
                <w:sz w:val="22"/>
                <w:szCs w:val="22"/>
                <w:lang w:eastAsia="en-US"/>
              </w:rPr>
              <w:t>Kl. VI</w:t>
            </w:r>
          </w:p>
        </w:tc>
        <w:tc>
          <w:tcPr>
            <w:tcW w:w="1179"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s="Calibri"/>
                <w:b/>
                <w:bCs/>
                <w:color w:val="000000"/>
                <w:lang w:eastAsia="en-US"/>
              </w:rPr>
            </w:pPr>
            <w:r>
              <w:rPr>
                <w:rFonts w:ascii="Calibri" w:hAnsi="Calibri" w:cs="Calibri"/>
                <w:b/>
                <w:bCs/>
                <w:color w:val="000000"/>
                <w:sz w:val="22"/>
                <w:szCs w:val="22"/>
                <w:lang w:eastAsia="en-US"/>
              </w:rPr>
              <w:t>Razem:</w:t>
            </w:r>
          </w:p>
        </w:tc>
      </w:tr>
      <w:tr w:rsidR="00957666" w:rsidTr="004A7CEF">
        <w:trPr>
          <w:trHeight w:val="412"/>
        </w:trPr>
        <w:tc>
          <w:tcPr>
            <w:tcW w:w="2223" w:type="dxa"/>
            <w:tcBorders>
              <w:top w:val="nil"/>
              <w:left w:val="single" w:sz="4" w:space="0" w:color="auto"/>
              <w:bottom w:val="single" w:sz="4" w:space="0" w:color="auto"/>
              <w:right w:val="single" w:sz="4" w:space="0" w:color="auto"/>
            </w:tcBorders>
            <w:noWrap/>
            <w:vAlign w:val="bottom"/>
            <w:hideMark/>
          </w:tcPr>
          <w:p w:rsidR="00957666" w:rsidRDefault="00957666">
            <w:pPr>
              <w:widowControl w:val="0"/>
              <w:autoSpaceDE w:val="0"/>
              <w:autoSpaceDN w:val="0"/>
              <w:adjustRightInd w:val="0"/>
              <w:spacing w:line="276" w:lineRule="auto"/>
              <w:jc w:val="center"/>
              <w:rPr>
                <w:rFonts w:ascii="Calibri" w:hAnsi="Calibri" w:cs="Calibri"/>
                <w:color w:val="000000"/>
                <w:lang w:eastAsia="en-US"/>
              </w:rPr>
            </w:pPr>
            <w:r>
              <w:rPr>
                <w:rFonts w:ascii="Calibri" w:hAnsi="Calibri" w:cs="Calibri"/>
                <w:color w:val="000000"/>
                <w:lang w:eastAsia="en-US"/>
              </w:rPr>
              <w:t>30.09.2011</w:t>
            </w:r>
          </w:p>
        </w:tc>
        <w:tc>
          <w:tcPr>
            <w:tcW w:w="885"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19</w:t>
            </w:r>
          </w:p>
        </w:tc>
        <w:tc>
          <w:tcPr>
            <w:tcW w:w="885"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19</w:t>
            </w:r>
          </w:p>
        </w:tc>
        <w:tc>
          <w:tcPr>
            <w:tcW w:w="648"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7</w:t>
            </w:r>
          </w:p>
        </w:tc>
        <w:tc>
          <w:tcPr>
            <w:tcW w:w="739"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13</w:t>
            </w:r>
          </w:p>
        </w:tc>
        <w:tc>
          <w:tcPr>
            <w:tcW w:w="762"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7</w:t>
            </w:r>
          </w:p>
        </w:tc>
        <w:tc>
          <w:tcPr>
            <w:tcW w:w="671"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5</w:t>
            </w:r>
          </w:p>
        </w:tc>
        <w:tc>
          <w:tcPr>
            <w:tcW w:w="806"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11</w:t>
            </w:r>
          </w:p>
        </w:tc>
        <w:tc>
          <w:tcPr>
            <w:tcW w:w="1179"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b/>
                <w:bCs/>
                <w:color w:val="000000"/>
              </w:rPr>
            </w:pPr>
            <w:r>
              <w:rPr>
                <w:rFonts w:ascii="Calibri" w:hAnsi="Calibri" w:cs="Calibri"/>
                <w:b/>
                <w:bCs/>
                <w:color w:val="000000"/>
              </w:rPr>
              <w:t>81</w:t>
            </w:r>
          </w:p>
        </w:tc>
      </w:tr>
      <w:tr w:rsidR="00957666" w:rsidTr="004A7CEF">
        <w:trPr>
          <w:trHeight w:val="417"/>
        </w:trPr>
        <w:tc>
          <w:tcPr>
            <w:tcW w:w="2223" w:type="dxa"/>
            <w:tcBorders>
              <w:top w:val="nil"/>
              <w:left w:val="single" w:sz="4" w:space="0" w:color="auto"/>
              <w:bottom w:val="single" w:sz="4" w:space="0" w:color="auto"/>
              <w:right w:val="single" w:sz="4" w:space="0" w:color="auto"/>
            </w:tcBorders>
            <w:noWrap/>
            <w:vAlign w:val="bottom"/>
            <w:hideMark/>
          </w:tcPr>
          <w:p w:rsidR="00957666" w:rsidRDefault="00957666">
            <w:pPr>
              <w:widowControl w:val="0"/>
              <w:autoSpaceDE w:val="0"/>
              <w:autoSpaceDN w:val="0"/>
              <w:adjustRightInd w:val="0"/>
              <w:spacing w:line="276" w:lineRule="auto"/>
              <w:jc w:val="center"/>
              <w:rPr>
                <w:rFonts w:ascii="Calibri" w:hAnsi="Calibri" w:cs="Calibri"/>
                <w:color w:val="000000"/>
                <w:lang w:eastAsia="en-US"/>
              </w:rPr>
            </w:pPr>
            <w:r>
              <w:rPr>
                <w:rFonts w:ascii="Calibri" w:hAnsi="Calibri" w:cs="Calibri"/>
                <w:color w:val="000000"/>
                <w:lang w:eastAsia="en-US"/>
              </w:rPr>
              <w:t>30.09.2012</w:t>
            </w:r>
          </w:p>
        </w:tc>
        <w:tc>
          <w:tcPr>
            <w:tcW w:w="885"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25</w:t>
            </w:r>
          </w:p>
        </w:tc>
        <w:tc>
          <w:tcPr>
            <w:tcW w:w="885"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8</w:t>
            </w:r>
          </w:p>
        </w:tc>
        <w:tc>
          <w:tcPr>
            <w:tcW w:w="648"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18</w:t>
            </w:r>
          </w:p>
        </w:tc>
        <w:tc>
          <w:tcPr>
            <w:tcW w:w="739"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8</w:t>
            </w:r>
          </w:p>
        </w:tc>
        <w:tc>
          <w:tcPr>
            <w:tcW w:w="762"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13</w:t>
            </w:r>
          </w:p>
        </w:tc>
        <w:tc>
          <w:tcPr>
            <w:tcW w:w="671"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7</w:t>
            </w:r>
          </w:p>
        </w:tc>
        <w:tc>
          <w:tcPr>
            <w:tcW w:w="806"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5</w:t>
            </w:r>
          </w:p>
        </w:tc>
        <w:tc>
          <w:tcPr>
            <w:tcW w:w="1179"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b/>
                <w:bCs/>
                <w:color w:val="000000"/>
              </w:rPr>
            </w:pPr>
            <w:r>
              <w:rPr>
                <w:rFonts w:ascii="Calibri" w:hAnsi="Calibri" w:cs="Calibri"/>
                <w:b/>
                <w:bCs/>
                <w:color w:val="000000"/>
              </w:rPr>
              <w:t>84</w:t>
            </w:r>
          </w:p>
        </w:tc>
      </w:tr>
      <w:tr w:rsidR="00957666" w:rsidTr="004A7CEF">
        <w:trPr>
          <w:trHeight w:val="423"/>
        </w:trPr>
        <w:tc>
          <w:tcPr>
            <w:tcW w:w="2223" w:type="dxa"/>
            <w:tcBorders>
              <w:top w:val="nil"/>
              <w:left w:val="single" w:sz="4" w:space="0" w:color="auto"/>
              <w:bottom w:val="single" w:sz="4" w:space="0" w:color="auto"/>
              <w:right w:val="single" w:sz="4" w:space="0" w:color="auto"/>
            </w:tcBorders>
            <w:noWrap/>
            <w:vAlign w:val="bottom"/>
            <w:hideMark/>
          </w:tcPr>
          <w:p w:rsidR="00957666" w:rsidRDefault="00957666">
            <w:pPr>
              <w:widowControl w:val="0"/>
              <w:autoSpaceDE w:val="0"/>
              <w:autoSpaceDN w:val="0"/>
              <w:adjustRightInd w:val="0"/>
              <w:spacing w:line="276" w:lineRule="auto"/>
              <w:jc w:val="center"/>
              <w:rPr>
                <w:rFonts w:ascii="Calibri" w:hAnsi="Calibri" w:cs="Calibri"/>
                <w:color w:val="000000"/>
                <w:lang w:eastAsia="en-US"/>
              </w:rPr>
            </w:pPr>
            <w:r>
              <w:rPr>
                <w:rFonts w:ascii="Calibri" w:hAnsi="Calibri" w:cs="Calibri"/>
                <w:color w:val="000000"/>
                <w:lang w:eastAsia="en-US"/>
              </w:rPr>
              <w:t>30.09.2013</w:t>
            </w:r>
          </w:p>
        </w:tc>
        <w:tc>
          <w:tcPr>
            <w:tcW w:w="885"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25</w:t>
            </w:r>
          </w:p>
        </w:tc>
        <w:tc>
          <w:tcPr>
            <w:tcW w:w="885"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9</w:t>
            </w:r>
          </w:p>
        </w:tc>
        <w:tc>
          <w:tcPr>
            <w:tcW w:w="648"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8</w:t>
            </w:r>
          </w:p>
        </w:tc>
        <w:tc>
          <w:tcPr>
            <w:tcW w:w="739"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18</w:t>
            </w:r>
          </w:p>
        </w:tc>
        <w:tc>
          <w:tcPr>
            <w:tcW w:w="762"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9</w:t>
            </w:r>
          </w:p>
        </w:tc>
        <w:tc>
          <w:tcPr>
            <w:tcW w:w="671"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13</w:t>
            </w:r>
          </w:p>
        </w:tc>
        <w:tc>
          <w:tcPr>
            <w:tcW w:w="806"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9</w:t>
            </w:r>
          </w:p>
        </w:tc>
        <w:tc>
          <w:tcPr>
            <w:tcW w:w="1179"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b/>
                <w:bCs/>
                <w:color w:val="000000"/>
              </w:rPr>
            </w:pPr>
            <w:r>
              <w:rPr>
                <w:rFonts w:ascii="Calibri" w:hAnsi="Calibri" w:cs="Calibri"/>
                <w:b/>
                <w:bCs/>
                <w:color w:val="000000"/>
              </w:rPr>
              <w:t>91</w:t>
            </w:r>
          </w:p>
        </w:tc>
      </w:tr>
      <w:tr w:rsidR="00957666" w:rsidTr="004A7CEF">
        <w:trPr>
          <w:trHeight w:val="415"/>
        </w:trPr>
        <w:tc>
          <w:tcPr>
            <w:tcW w:w="2223" w:type="dxa"/>
            <w:tcBorders>
              <w:top w:val="nil"/>
              <w:left w:val="single" w:sz="4" w:space="0" w:color="auto"/>
              <w:bottom w:val="single" w:sz="4" w:space="0" w:color="auto"/>
              <w:right w:val="single" w:sz="4" w:space="0" w:color="auto"/>
            </w:tcBorders>
            <w:noWrap/>
            <w:vAlign w:val="center"/>
            <w:hideMark/>
          </w:tcPr>
          <w:p w:rsidR="00957666" w:rsidRDefault="00957666">
            <w:pPr>
              <w:widowControl w:val="0"/>
              <w:autoSpaceDE w:val="0"/>
              <w:autoSpaceDN w:val="0"/>
              <w:adjustRightInd w:val="0"/>
              <w:spacing w:line="276" w:lineRule="auto"/>
              <w:jc w:val="center"/>
              <w:rPr>
                <w:rFonts w:ascii="Calibri" w:hAnsi="Calibri" w:cs="Calibri"/>
                <w:color w:val="000000"/>
                <w:lang w:eastAsia="en-US"/>
              </w:rPr>
            </w:pPr>
            <w:r>
              <w:rPr>
                <w:rFonts w:ascii="Calibri" w:hAnsi="Calibri" w:cs="Calibri"/>
                <w:color w:val="000000"/>
                <w:lang w:eastAsia="en-US"/>
              </w:rPr>
              <w:t>30.09.2014</w:t>
            </w:r>
          </w:p>
        </w:tc>
        <w:tc>
          <w:tcPr>
            <w:tcW w:w="885" w:type="dxa"/>
            <w:tcBorders>
              <w:top w:val="nil"/>
              <w:left w:val="nil"/>
              <w:bottom w:val="single" w:sz="4" w:space="0" w:color="auto"/>
              <w:right w:val="single" w:sz="4" w:space="0" w:color="auto"/>
            </w:tcBorders>
            <w:noWrap/>
            <w:vAlign w:val="bottom"/>
            <w:hideMark/>
          </w:tcPr>
          <w:p w:rsidR="00957666" w:rsidRPr="00D608C9" w:rsidRDefault="00957666" w:rsidP="001A7770">
            <w:pPr>
              <w:jc w:val="center"/>
              <w:rPr>
                <w:rFonts w:ascii="Calibri" w:hAnsi="Calibri" w:cs="Calibri"/>
                <w:color w:val="000000"/>
              </w:rPr>
            </w:pPr>
            <w:r w:rsidRPr="00D608C9">
              <w:rPr>
                <w:rFonts w:ascii="Calibri" w:hAnsi="Calibri" w:cs="Calibri"/>
                <w:color w:val="000000"/>
              </w:rPr>
              <w:t>22</w:t>
            </w:r>
          </w:p>
          <w:p w:rsidR="00957666" w:rsidRPr="00D608C9" w:rsidRDefault="00957666" w:rsidP="001A7770">
            <w:pPr>
              <w:jc w:val="center"/>
              <w:rPr>
                <w:rFonts w:ascii="Calibri" w:hAnsi="Calibri" w:cs="Calibri"/>
                <w:color w:val="000000"/>
              </w:rPr>
            </w:pPr>
            <w:r w:rsidRPr="00D608C9">
              <w:rPr>
                <w:rFonts w:ascii="Calibri" w:hAnsi="Calibri" w:cs="Calibri"/>
                <w:color w:val="000000"/>
                <w:sz w:val="22"/>
                <w:szCs w:val="22"/>
              </w:rPr>
              <w:t xml:space="preserve">  w tym dzieci 6 – letnie ½ rocznika</w:t>
            </w:r>
          </w:p>
        </w:tc>
        <w:tc>
          <w:tcPr>
            <w:tcW w:w="885" w:type="dxa"/>
            <w:tcBorders>
              <w:top w:val="nil"/>
              <w:left w:val="nil"/>
              <w:bottom w:val="single" w:sz="4" w:space="0" w:color="auto"/>
              <w:right w:val="single" w:sz="4" w:space="0" w:color="auto"/>
            </w:tcBorders>
            <w:noWrap/>
            <w:vAlign w:val="bottom"/>
            <w:hideMark/>
          </w:tcPr>
          <w:p w:rsidR="00957666" w:rsidRPr="00D608C9" w:rsidRDefault="00957666" w:rsidP="001A7770">
            <w:pPr>
              <w:jc w:val="center"/>
              <w:rPr>
                <w:rFonts w:ascii="Calibri" w:hAnsi="Calibri" w:cs="Calibri"/>
                <w:color w:val="000000"/>
              </w:rPr>
            </w:pPr>
            <w:r w:rsidRPr="00D608C9">
              <w:rPr>
                <w:rFonts w:ascii="Calibri" w:hAnsi="Calibri" w:cs="Calibri"/>
                <w:color w:val="000000"/>
              </w:rPr>
              <w:t>15</w:t>
            </w:r>
            <w:r w:rsidRPr="00D608C9">
              <w:rPr>
                <w:rFonts w:ascii="Calibri" w:hAnsi="Calibri" w:cs="Calibri"/>
                <w:color w:val="000000"/>
                <w:sz w:val="22"/>
                <w:szCs w:val="22"/>
              </w:rPr>
              <w:t xml:space="preserve"> </w:t>
            </w:r>
          </w:p>
          <w:p w:rsidR="00957666" w:rsidRPr="00D608C9" w:rsidRDefault="00957666" w:rsidP="001A7770">
            <w:pPr>
              <w:jc w:val="center"/>
              <w:rPr>
                <w:rFonts w:ascii="Calibri" w:hAnsi="Calibri" w:cs="Calibri"/>
                <w:color w:val="000000"/>
              </w:rPr>
            </w:pPr>
            <w:r w:rsidRPr="00D608C9">
              <w:rPr>
                <w:rFonts w:ascii="Calibri" w:hAnsi="Calibri" w:cs="Calibri"/>
                <w:color w:val="000000"/>
                <w:sz w:val="22"/>
                <w:szCs w:val="22"/>
              </w:rPr>
              <w:t xml:space="preserve"> w tym dzieci 6 – letnie ½ rocznika</w:t>
            </w:r>
          </w:p>
        </w:tc>
        <w:tc>
          <w:tcPr>
            <w:tcW w:w="648"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7</w:t>
            </w:r>
          </w:p>
        </w:tc>
        <w:tc>
          <w:tcPr>
            <w:tcW w:w="739"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8</w:t>
            </w:r>
          </w:p>
        </w:tc>
        <w:tc>
          <w:tcPr>
            <w:tcW w:w="762"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19</w:t>
            </w:r>
          </w:p>
        </w:tc>
        <w:tc>
          <w:tcPr>
            <w:tcW w:w="671"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8</w:t>
            </w:r>
          </w:p>
        </w:tc>
        <w:tc>
          <w:tcPr>
            <w:tcW w:w="806"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color w:val="000000"/>
              </w:rPr>
            </w:pPr>
            <w:r>
              <w:rPr>
                <w:rFonts w:ascii="Calibri" w:hAnsi="Calibri" w:cs="Calibri"/>
                <w:color w:val="000000"/>
              </w:rPr>
              <w:t>12</w:t>
            </w:r>
          </w:p>
        </w:tc>
        <w:tc>
          <w:tcPr>
            <w:tcW w:w="1179" w:type="dxa"/>
            <w:tcBorders>
              <w:top w:val="nil"/>
              <w:left w:val="nil"/>
              <w:bottom w:val="single" w:sz="4" w:space="0" w:color="auto"/>
              <w:right w:val="single" w:sz="4" w:space="0" w:color="auto"/>
            </w:tcBorders>
            <w:noWrap/>
            <w:vAlign w:val="bottom"/>
            <w:hideMark/>
          </w:tcPr>
          <w:p w:rsidR="00957666" w:rsidRPr="002C1CC2" w:rsidRDefault="00957666" w:rsidP="001A7770">
            <w:pPr>
              <w:jc w:val="center"/>
              <w:rPr>
                <w:rFonts w:ascii="Calibri" w:hAnsi="Calibri" w:cs="Calibri"/>
                <w:b/>
                <w:bCs/>
                <w:color w:val="000000"/>
              </w:rPr>
            </w:pPr>
            <w:r>
              <w:rPr>
                <w:rFonts w:ascii="Calibri" w:hAnsi="Calibri" w:cs="Calibri"/>
                <w:b/>
                <w:bCs/>
                <w:color w:val="000000"/>
              </w:rPr>
              <w:t>91</w:t>
            </w:r>
          </w:p>
        </w:tc>
      </w:tr>
      <w:tr w:rsidR="004A7CEF" w:rsidTr="004A7CEF">
        <w:trPr>
          <w:trHeight w:val="300"/>
        </w:trPr>
        <w:tc>
          <w:tcPr>
            <w:tcW w:w="2223" w:type="dxa"/>
            <w:noWrap/>
            <w:vAlign w:val="bottom"/>
            <w:hideMark/>
          </w:tcPr>
          <w:p w:rsidR="004A7CEF" w:rsidRDefault="004A7CEF">
            <w:pPr>
              <w:widowControl w:val="0"/>
              <w:autoSpaceDE w:val="0"/>
              <w:autoSpaceDN w:val="0"/>
              <w:adjustRightInd w:val="0"/>
              <w:spacing w:line="276" w:lineRule="auto"/>
              <w:rPr>
                <w:rFonts w:ascii="Calibri" w:hAnsi="Calibri" w:cs="Calibri"/>
                <w:color w:val="000000"/>
                <w:lang w:eastAsia="en-US"/>
              </w:rPr>
            </w:pPr>
            <w:r>
              <w:rPr>
                <w:rFonts w:ascii="Calibri" w:hAnsi="Calibri" w:cs="Calibri"/>
                <w:color w:val="000000"/>
                <w:sz w:val="22"/>
                <w:szCs w:val="22"/>
                <w:lang w:eastAsia="en-US"/>
              </w:rPr>
              <w:t xml:space="preserve">Źródło danych: SIO  </w:t>
            </w:r>
          </w:p>
        </w:tc>
        <w:tc>
          <w:tcPr>
            <w:tcW w:w="885"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885"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648"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739"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762"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671"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806"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1179"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r>
      <w:tr w:rsidR="004A7CEF" w:rsidTr="004A7CEF">
        <w:trPr>
          <w:trHeight w:val="300"/>
        </w:trPr>
        <w:tc>
          <w:tcPr>
            <w:tcW w:w="3993" w:type="dxa"/>
            <w:gridSpan w:val="3"/>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648"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739"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762"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671"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806"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c>
          <w:tcPr>
            <w:tcW w:w="1179" w:type="dxa"/>
            <w:noWrap/>
            <w:vAlign w:val="bottom"/>
          </w:tcPr>
          <w:p w:rsidR="004A7CEF" w:rsidRDefault="004A7CEF">
            <w:pPr>
              <w:widowControl w:val="0"/>
              <w:autoSpaceDE w:val="0"/>
              <w:autoSpaceDN w:val="0"/>
              <w:adjustRightInd w:val="0"/>
              <w:spacing w:line="276" w:lineRule="auto"/>
              <w:jc w:val="center"/>
              <w:rPr>
                <w:rFonts w:ascii="Calibri" w:hAnsi="Calibri" w:cs="Calibri"/>
                <w:color w:val="000000"/>
                <w:lang w:eastAsia="en-US"/>
              </w:rPr>
            </w:pPr>
          </w:p>
        </w:tc>
      </w:tr>
    </w:tbl>
    <w:p w:rsidR="004A7CEF" w:rsidRDefault="004A7CEF" w:rsidP="004A7CEF">
      <w:pPr>
        <w:spacing w:line="360" w:lineRule="auto"/>
        <w:jc w:val="both"/>
        <w:rPr>
          <w:sz w:val="24"/>
          <w:szCs w:val="24"/>
        </w:rPr>
      </w:pPr>
    </w:p>
    <w:tbl>
      <w:tblPr>
        <w:tblW w:w="4040" w:type="dxa"/>
        <w:tblInd w:w="55" w:type="dxa"/>
        <w:tblCellMar>
          <w:left w:w="70" w:type="dxa"/>
          <w:right w:w="70" w:type="dxa"/>
        </w:tblCellMar>
        <w:tblLook w:val="04A0" w:firstRow="1" w:lastRow="0" w:firstColumn="1" w:lastColumn="0" w:noHBand="0" w:noVBand="1"/>
      </w:tblPr>
      <w:tblGrid>
        <w:gridCol w:w="5830"/>
        <w:gridCol w:w="1560"/>
      </w:tblGrid>
      <w:tr w:rsidR="004A7CEF" w:rsidTr="004A7CEF">
        <w:trPr>
          <w:trHeight w:val="300"/>
        </w:trPr>
        <w:tc>
          <w:tcPr>
            <w:tcW w:w="2480" w:type="dxa"/>
            <w:noWrap/>
            <w:vAlign w:val="bottom"/>
            <w:hideMark/>
          </w:tcPr>
          <w:p w:rsidR="004A7CEF" w:rsidRDefault="004A7CEF">
            <w:pPr>
              <w:spacing w:line="276" w:lineRule="auto"/>
              <w:rPr>
                <w:rFonts w:ascii="Calibri" w:hAnsi="Calibri"/>
                <w:color w:val="000000"/>
                <w:sz w:val="22"/>
                <w:szCs w:val="22"/>
                <w:lang w:eastAsia="en-US"/>
              </w:rPr>
            </w:pPr>
            <w:r>
              <w:rPr>
                <w:rFonts w:ascii="Calibri" w:hAnsi="Calibri"/>
                <w:color w:val="000000"/>
                <w:sz w:val="22"/>
                <w:szCs w:val="22"/>
                <w:lang w:eastAsia="en-US"/>
              </w:rPr>
              <w:t xml:space="preserve">Ilość uczniów w Szkole Podstawowej w </w:t>
            </w:r>
            <w:r w:rsidR="00FB375C">
              <w:rPr>
                <w:rFonts w:ascii="Calibri" w:hAnsi="Calibri"/>
                <w:color w:val="000000"/>
                <w:sz w:val="22"/>
                <w:szCs w:val="22"/>
                <w:lang w:eastAsia="en-US"/>
              </w:rPr>
              <w:t>Łysinach</w:t>
            </w:r>
            <w:r>
              <w:rPr>
                <w:rFonts w:ascii="Calibri" w:hAnsi="Calibri"/>
                <w:color w:val="000000"/>
                <w:sz w:val="22"/>
                <w:szCs w:val="22"/>
                <w:lang w:eastAsia="en-US"/>
              </w:rPr>
              <w:t xml:space="preserve">  wg stanu na 30.09.2015 r. ( SIO)</w:t>
            </w:r>
          </w:p>
          <w:tbl>
            <w:tblPr>
              <w:tblW w:w="5680" w:type="dxa"/>
              <w:tblCellMar>
                <w:left w:w="70" w:type="dxa"/>
                <w:right w:w="70" w:type="dxa"/>
              </w:tblCellMar>
              <w:tblLook w:val="04A0" w:firstRow="1" w:lastRow="0" w:firstColumn="1" w:lastColumn="0" w:noHBand="0" w:noVBand="1"/>
            </w:tblPr>
            <w:tblGrid>
              <w:gridCol w:w="2900"/>
              <w:gridCol w:w="1420"/>
              <w:gridCol w:w="1360"/>
            </w:tblGrid>
            <w:tr w:rsidR="00FB375C" w:rsidTr="00323E04">
              <w:trPr>
                <w:trHeight w:val="300"/>
              </w:trPr>
              <w:tc>
                <w:tcPr>
                  <w:tcW w:w="2900" w:type="dxa"/>
                  <w:vMerge w:val="restart"/>
                  <w:tcBorders>
                    <w:top w:val="single" w:sz="4" w:space="0" w:color="auto"/>
                    <w:left w:val="single" w:sz="4" w:space="0" w:color="auto"/>
                    <w:bottom w:val="single" w:sz="4" w:space="0" w:color="000000"/>
                    <w:right w:val="single" w:sz="4" w:space="0" w:color="auto"/>
                  </w:tcBorders>
                  <w:hideMark/>
                </w:tcPr>
                <w:p w:rsidR="00FB375C" w:rsidRDefault="00FB375C">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Szkoła Podstawowa w Łysinach</w:t>
                  </w:r>
                </w:p>
                <w:p w:rsidR="00FB375C" w:rsidRDefault="00FB375C">
                  <w:pPr>
                    <w:autoSpaceDE w:val="0"/>
                    <w:autoSpaceDN w:val="0"/>
                    <w:adjustRightInd w:val="0"/>
                    <w:jc w:val="center"/>
                    <w:rPr>
                      <w:rFonts w:ascii="Calibri" w:eastAsiaTheme="minorHAnsi" w:hAnsi="Calibri" w:cs="Calibri"/>
                      <w:b/>
                      <w:bCs/>
                      <w:color w:val="000000"/>
                      <w:sz w:val="22"/>
                      <w:szCs w:val="22"/>
                      <w:lang w:eastAsia="en-US"/>
                    </w:rPr>
                  </w:pPr>
                </w:p>
              </w:tc>
              <w:tc>
                <w:tcPr>
                  <w:tcW w:w="1420" w:type="dxa"/>
                  <w:tcBorders>
                    <w:top w:val="single" w:sz="4" w:space="0" w:color="auto"/>
                    <w:left w:val="nil"/>
                    <w:bottom w:val="single" w:sz="4" w:space="0" w:color="auto"/>
                    <w:right w:val="single" w:sz="4" w:space="0" w:color="auto"/>
                  </w:tcBorders>
                  <w:noWrap/>
                  <w:hideMark/>
                </w:tcPr>
                <w:p w:rsidR="00FB375C" w:rsidRDefault="00FB375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Poniżej "O"</w:t>
                  </w:r>
                </w:p>
              </w:tc>
              <w:tc>
                <w:tcPr>
                  <w:tcW w:w="1360" w:type="dxa"/>
                  <w:tcBorders>
                    <w:top w:val="single" w:sz="4" w:space="0" w:color="auto"/>
                    <w:left w:val="nil"/>
                    <w:bottom w:val="single" w:sz="4" w:space="0" w:color="auto"/>
                    <w:right w:val="single" w:sz="4" w:space="0" w:color="auto"/>
                  </w:tcBorders>
                  <w:noWrap/>
                  <w:hideMark/>
                </w:tcPr>
                <w:p w:rsidR="00FB375C" w:rsidRDefault="00FB375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p>
              </w:tc>
            </w:tr>
            <w:tr w:rsidR="00FB375C" w:rsidTr="00323E04">
              <w:trPr>
                <w:trHeight w:val="300"/>
              </w:trPr>
              <w:tc>
                <w:tcPr>
                  <w:tcW w:w="0" w:type="auto"/>
                  <w:vMerge/>
                  <w:tcBorders>
                    <w:top w:val="single" w:sz="4" w:space="0" w:color="auto"/>
                    <w:left w:val="single" w:sz="4" w:space="0" w:color="auto"/>
                    <w:bottom w:val="single" w:sz="4" w:space="0" w:color="000000"/>
                    <w:right w:val="single" w:sz="4" w:space="0" w:color="auto"/>
                  </w:tcBorders>
                  <w:hideMark/>
                </w:tcPr>
                <w:p w:rsidR="00FB375C" w:rsidRDefault="00FB375C">
                  <w:pPr>
                    <w:rPr>
                      <w:rFonts w:ascii="Calibri" w:hAnsi="Calibri"/>
                      <w:b/>
                      <w:bCs/>
                      <w:color w:val="000000"/>
                      <w:sz w:val="22"/>
                      <w:szCs w:val="22"/>
                      <w:lang w:eastAsia="en-US"/>
                    </w:rPr>
                  </w:pPr>
                </w:p>
              </w:tc>
              <w:tc>
                <w:tcPr>
                  <w:tcW w:w="142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"O"</w:t>
                  </w:r>
                </w:p>
              </w:tc>
              <w:tc>
                <w:tcPr>
                  <w:tcW w:w="136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6</w:t>
                  </w:r>
                </w:p>
              </w:tc>
            </w:tr>
            <w:tr w:rsidR="00FB375C" w:rsidTr="00323E04">
              <w:trPr>
                <w:trHeight w:val="300"/>
              </w:trPr>
              <w:tc>
                <w:tcPr>
                  <w:tcW w:w="0" w:type="auto"/>
                  <w:vMerge/>
                  <w:tcBorders>
                    <w:top w:val="single" w:sz="4" w:space="0" w:color="auto"/>
                    <w:left w:val="single" w:sz="4" w:space="0" w:color="auto"/>
                    <w:bottom w:val="single" w:sz="4" w:space="0" w:color="000000"/>
                    <w:right w:val="single" w:sz="4" w:space="0" w:color="auto"/>
                  </w:tcBorders>
                  <w:hideMark/>
                </w:tcPr>
                <w:p w:rsidR="00FB375C" w:rsidRDefault="00FB375C">
                  <w:pPr>
                    <w:rPr>
                      <w:rFonts w:ascii="Calibri" w:hAnsi="Calibri"/>
                      <w:b/>
                      <w:bCs/>
                      <w:color w:val="000000"/>
                      <w:sz w:val="22"/>
                      <w:szCs w:val="22"/>
                      <w:lang w:eastAsia="en-US"/>
                    </w:rPr>
                  </w:pPr>
                </w:p>
              </w:tc>
              <w:tc>
                <w:tcPr>
                  <w:tcW w:w="142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I</w:t>
                  </w:r>
                </w:p>
              </w:tc>
              <w:tc>
                <w:tcPr>
                  <w:tcW w:w="136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17</w:t>
                  </w:r>
                </w:p>
              </w:tc>
            </w:tr>
            <w:tr w:rsidR="00FB375C" w:rsidTr="00323E04">
              <w:trPr>
                <w:trHeight w:val="300"/>
              </w:trPr>
              <w:tc>
                <w:tcPr>
                  <w:tcW w:w="0" w:type="auto"/>
                  <w:vMerge/>
                  <w:tcBorders>
                    <w:top w:val="single" w:sz="4" w:space="0" w:color="auto"/>
                    <w:left w:val="single" w:sz="4" w:space="0" w:color="auto"/>
                    <w:bottom w:val="single" w:sz="4" w:space="0" w:color="000000"/>
                    <w:right w:val="single" w:sz="4" w:space="0" w:color="auto"/>
                  </w:tcBorders>
                  <w:hideMark/>
                </w:tcPr>
                <w:p w:rsidR="00FB375C" w:rsidRDefault="00FB375C">
                  <w:pPr>
                    <w:rPr>
                      <w:rFonts w:ascii="Calibri" w:hAnsi="Calibri"/>
                      <w:b/>
                      <w:bCs/>
                      <w:color w:val="000000"/>
                      <w:sz w:val="22"/>
                      <w:szCs w:val="22"/>
                      <w:lang w:eastAsia="en-US"/>
                    </w:rPr>
                  </w:pPr>
                </w:p>
              </w:tc>
              <w:tc>
                <w:tcPr>
                  <w:tcW w:w="142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II</w:t>
                  </w:r>
                </w:p>
              </w:tc>
              <w:tc>
                <w:tcPr>
                  <w:tcW w:w="136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13</w:t>
                  </w:r>
                </w:p>
              </w:tc>
            </w:tr>
            <w:tr w:rsidR="00FB375C" w:rsidTr="00323E04">
              <w:trPr>
                <w:trHeight w:val="300"/>
              </w:trPr>
              <w:tc>
                <w:tcPr>
                  <w:tcW w:w="0" w:type="auto"/>
                  <w:vMerge/>
                  <w:tcBorders>
                    <w:top w:val="single" w:sz="4" w:space="0" w:color="auto"/>
                    <w:left w:val="single" w:sz="4" w:space="0" w:color="auto"/>
                    <w:bottom w:val="single" w:sz="4" w:space="0" w:color="000000"/>
                    <w:right w:val="single" w:sz="4" w:space="0" w:color="auto"/>
                  </w:tcBorders>
                  <w:hideMark/>
                </w:tcPr>
                <w:p w:rsidR="00FB375C" w:rsidRDefault="00FB375C">
                  <w:pPr>
                    <w:rPr>
                      <w:rFonts w:ascii="Calibri" w:hAnsi="Calibri"/>
                      <w:b/>
                      <w:bCs/>
                      <w:color w:val="000000"/>
                      <w:sz w:val="22"/>
                      <w:szCs w:val="22"/>
                      <w:lang w:eastAsia="en-US"/>
                    </w:rPr>
                  </w:pPr>
                </w:p>
              </w:tc>
              <w:tc>
                <w:tcPr>
                  <w:tcW w:w="142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III</w:t>
                  </w:r>
                </w:p>
              </w:tc>
              <w:tc>
                <w:tcPr>
                  <w:tcW w:w="136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7</w:t>
                  </w:r>
                </w:p>
              </w:tc>
            </w:tr>
            <w:tr w:rsidR="00FB375C" w:rsidTr="00323E04">
              <w:trPr>
                <w:trHeight w:val="300"/>
              </w:trPr>
              <w:tc>
                <w:tcPr>
                  <w:tcW w:w="0" w:type="auto"/>
                  <w:vMerge/>
                  <w:tcBorders>
                    <w:top w:val="single" w:sz="4" w:space="0" w:color="auto"/>
                    <w:left w:val="single" w:sz="4" w:space="0" w:color="auto"/>
                    <w:bottom w:val="single" w:sz="4" w:space="0" w:color="000000"/>
                    <w:right w:val="single" w:sz="4" w:space="0" w:color="auto"/>
                  </w:tcBorders>
                  <w:hideMark/>
                </w:tcPr>
                <w:p w:rsidR="00FB375C" w:rsidRDefault="00FB375C">
                  <w:pPr>
                    <w:rPr>
                      <w:rFonts w:ascii="Calibri" w:hAnsi="Calibri"/>
                      <w:b/>
                      <w:bCs/>
                      <w:color w:val="000000"/>
                      <w:sz w:val="22"/>
                      <w:szCs w:val="22"/>
                      <w:lang w:eastAsia="en-US"/>
                    </w:rPr>
                  </w:pPr>
                </w:p>
              </w:tc>
              <w:tc>
                <w:tcPr>
                  <w:tcW w:w="142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IV</w:t>
                  </w:r>
                </w:p>
              </w:tc>
              <w:tc>
                <w:tcPr>
                  <w:tcW w:w="136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8</w:t>
                  </w:r>
                </w:p>
              </w:tc>
            </w:tr>
            <w:tr w:rsidR="00FB375C" w:rsidTr="00323E04">
              <w:trPr>
                <w:trHeight w:val="300"/>
              </w:trPr>
              <w:tc>
                <w:tcPr>
                  <w:tcW w:w="0" w:type="auto"/>
                  <w:vMerge/>
                  <w:tcBorders>
                    <w:top w:val="single" w:sz="4" w:space="0" w:color="auto"/>
                    <w:left w:val="single" w:sz="4" w:space="0" w:color="auto"/>
                    <w:bottom w:val="single" w:sz="4" w:space="0" w:color="000000"/>
                    <w:right w:val="single" w:sz="4" w:space="0" w:color="auto"/>
                  </w:tcBorders>
                  <w:hideMark/>
                </w:tcPr>
                <w:p w:rsidR="00FB375C" w:rsidRDefault="00FB375C">
                  <w:pPr>
                    <w:rPr>
                      <w:rFonts w:ascii="Calibri" w:hAnsi="Calibri"/>
                      <w:b/>
                      <w:bCs/>
                      <w:color w:val="000000"/>
                      <w:sz w:val="22"/>
                      <w:szCs w:val="22"/>
                      <w:lang w:eastAsia="en-US"/>
                    </w:rPr>
                  </w:pPr>
                </w:p>
              </w:tc>
              <w:tc>
                <w:tcPr>
                  <w:tcW w:w="142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V</w:t>
                  </w:r>
                </w:p>
              </w:tc>
              <w:tc>
                <w:tcPr>
                  <w:tcW w:w="136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20</w:t>
                  </w:r>
                </w:p>
              </w:tc>
            </w:tr>
            <w:tr w:rsidR="00FB375C" w:rsidTr="00323E04">
              <w:trPr>
                <w:trHeight w:val="300"/>
              </w:trPr>
              <w:tc>
                <w:tcPr>
                  <w:tcW w:w="0" w:type="auto"/>
                  <w:vMerge/>
                  <w:tcBorders>
                    <w:top w:val="single" w:sz="4" w:space="0" w:color="auto"/>
                    <w:left w:val="single" w:sz="4" w:space="0" w:color="auto"/>
                    <w:bottom w:val="single" w:sz="4" w:space="0" w:color="000000"/>
                    <w:right w:val="single" w:sz="4" w:space="0" w:color="auto"/>
                  </w:tcBorders>
                  <w:hideMark/>
                </w:tcPr>
                <w:p w:rsidR="00FB375C" w:rsidRDefault="00FB375C">
                  <w:pPr>
                    <w:rPr>
                      <w:rFonts w:ascii="Calibri" w:hAnsi="Calibri"/>
                      <w:b/>
                      <w:bCs/>
                      <w:color w:val="000000"/>
                      <w:sz w:val="22"/>
                      <w:szCs w:val="22"/>
                      <w:lang w:eastAsia="en-US"/>
                    </w:rPr>
                  </w:pPr>
                </w:p>
              </w:tc>
              <w:tc>
                <w:tcPr>
                  <w:tcW w:w="142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VI</w:t>
                  </w:r>
                </w:p>
              </w:tc>
              <w:tc>
                <w:tcPr>
                  <w:tcW w:w="136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color w:val="000000"/>
                      <w:sz w:val="22"/>
                      <w:szCs w:val="22"/>
                      <w:lang w:eastAsia="en-US"/>
                    </w:rPr>
                  </w:pPr>
                  <w:r>
                    <w:rPr>
                      <w:rFonts w:ascii="Calibri" w:eastAsiaTheme="minorHAnsi" w:hAnsi="Calibri" w:cs="Calibri"/>
                      <w:color w:val="000000"/>
                      <w:sz w:val="22"/>
                      <w:szCs w:val="22"/>
                      <w:lang w:eastAsia="en-US"/>
                    </w:rPr>
                    <w:t>8</w:t>
                  </w:r>
                </w:p>
              </w:tc>
            </w:tr>
            <w:tr w:rsidR="00FB375C" w:rsidTr="00323E04">
              <w:trPr>
                <w:trHeight w:val="300"/>
              </w:trPr>
              <w:tc>
                <w:tcPr>
                  <w:tcW w:w="0" w:type="auto"/>
                  <w:vMerge/>
                  <w:tcBorders>
                    <w:top w:val="single" w:sz="4" w:space="0" w:color="auto"/>
                    <w:left w:val="single" w:sz="4" w:space="0" w:color="auto"/>
                    <w:bottom w:val="single" w:sz="4" w:space="0" w:color="000000"/>
                    <w:right w:val="single" w:sz="4" w:space="0" w:color="auto"/>
                  </w:tcBorders>
                  <w:hideMark/>
                </w:tcPr>
                <w:p w:rsidR="00FB375C" w:rsidRDefault="00FB375C">
                  <w:pPr>
                    <w:rPr>
                      <w:rFonts w:ascii="Calibri" w:hAnsi="Calibri"/>
                      <w:b/>
                      <w:bCs/>
                      <w:color w:val="000000"/>
                      <w:sz w:val="22"/>
                      <w:szCs w:val="22"/>
                      <w:lang w:eastAsia="en-US"/>
                    </w:rPr>
                  </w:pPr>
                </w:p>
              </w:tc>
              <w:tc>
                <w:tcPr>
                  <w:tcW w:w="142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b/>
                      <w:bCs/>
                      <w:color w:val="000000"/>
                      <w:sz w:val="22"/>
                      <w:szCs w:val="22"/>
                      <w:lang w:eastAsia="en-US"/>
                    </w:rPr>
                  </w:pPr>
                  <w:r>
                    <w:rPr>
                      <w:rFonts w:ascii="Calibri" w:eastAsiaTheme="minorHAnsi" w:hAnsi="Calibri" w:cs="Calibri"/>
                      <w:b/>
                      <w:bCs/>
                      <w:color w:val="000000"/>
                      <w:sz w:val="22"/>
                      <w:szCs w:val="22"/>
                      <w:lang w:eastAsia="en-US"/>
                    </w:rPr>
                    <w:t>Razem</w:t>
                  </w:r>
                </w:p>
              </w:tc>
              <w:tc>
                <w:tcPr>
                  <w:tcW w:w="1360" w:type="dxa"/>
                  <w:tcBorders>
                    <w:top w:val="nil"/>
                    <w:left w:val="nil"/>
                    <w:bottom w:val="single" w:sz="4" w:space="0" w:color="auto"/>
                    <w:right w:val="single" w:sz="4" w:space="0" w:color="auto"/>
                  </w:tcBorders>
                  <w:noWrap/>
                  <w:hideMark/>
                </w:tcPr>
                <w:p w:rsidR="00FB375C" w:rsidRDefault="00FB375C">
                  <w:pPr>
                    <w:autoSpaceDN w:val="0"/>
                    <w:spacing w:line="276" w:lineRule="auto"/>
                    <w:jc w:val="center"/>
                    <w:rPr>
                      <w:rFonts w:ascii="Calibri" w:hAnsi="Calibri"/>
                      <w:b/>
                      <w:bCs/>
                      <w:color w:val="000000"/>
                      <w:sz w:val="22"/>
                      <w:szCs w:val="22"/>
                      <w:lang w:eastAsia="en-US"/>
                    </w:rPr>
                  </w:pPr>
                  <w:r>
                    <w:rPr>
                      <w:rFonts w:ascii="Calibri" w:eastAsiaTheme="minorHAnsi" w:hAnsi="Calibri" w:cs="Calibri"/>
                      <w:b/>
                      <w:bCs/>
                      <w:color w:val="000000"/>
                      <w:sz w:val="22"/>
                      <w:szCs w:val="22"/>
                      <w:lang w:eastAsia="en-US"/>
                    </w:rPr>
                    <w:t>84</w:t>
                  </w:r>
                </w:p>
              </w:tc>
            </w:tr>
          </w:tbl>
          <w:p w:rsidR="004A7CEF" w:rsidRDefault="004A7CEF">
            <w:pPr>
              <w:spacing w:line="276" w:lineRule="auto"/>
              <w:rPr>
                <w:rFonts w:asciiTheme="minorHAnsi" w:eastAsiaTheme="minorHAnsi" w:hAnsiTheme="minorHAnsi"/>
                <w:sz w:val="22"/>
                <w:szCs w:val="22"/>
                <w:lang w:eastAsia="en-US"/>
              </w:rPr>
            </w:pPr>
          </w:p>
        </w:tc>
        <w:tc>
          <w:tcPr>
            <w:tcW w:w="1560" w:type="dxa"/>
            <w:noWrap/>
            <w:vAlign w:val="bottom"/>
            <w:hideMark/>
          </w:tcPr>
          <w:p w:rsidR="004A7CEF" w:rsidRDefault="004A7CEF">
            <w:pPr>
              <w:spacing w:line="276" w:lineRule="auto"/>
              <w:rPr>
                <w:rFonts w:asciiTheme="minorHAnsi" w:eastAsiaTheme="minorHAnsi" w:hAnsiTheme="minorHAnsi"/>
                <w:sz w:val="22"/>
                <w:szCs w:val="22"/>
                <w:lang w:eastAsia="en-US"/>
              </w:rPr>
            </w:pPr>
          </w:p>
        </w:tc>
      </w:tr>
    </w:tbl>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pStyle w:val="Akapitzlist"/>
        <w:widowControl/>
        <w:numPr>
          <w:ilvl w:val="0"/>
          <w:numId w:val="6"/>
        </w:numPr>
        <w:autoSpaceDE/>
        <w:adjustRightInd/>
        <w:rPr>
          <w:rFonts w:ascii="Times New Roman" w:hAnsi="Times New Roman"/>
          <w:b/>
          <w:sz w:val="24"/>
          <w:szCs w:val="24"/>
        </w:rPr>
      </w:pPr>
      <w:r>
        <w:rPr>
          <w:rFonts w:ascii="Times New Roman" w:hAnsi="Times New Roman"/>
          <w:b/>
          <w:sz w:val="24"/>
          <w:szCs w:val="24"/>
        </w:rPr>
        <w:t>Warunki, w jakich uczniowie będą się uczyć po likwidacji lub przekształceniu szkoły:</w:t>
      </w:r>
    </w:p>
    <w:p w:rsidR="004A7CEF" w:rsidRDefault="004A7CEF" w:rsidP="004A7CEF">
      <w:pPr>
        <w:pStyle w:val="Akapitzlist"/>
        <w:widowControl/>
        <w:numPr>
          <w:ilvl w:val="0"/>
          <w:numId w:val="7"/>
        </w:numPr>
        <w:autoSpaceDE/>
        <w:adjustRightInd/>
        <w:rPr>
          <w:rFonts w:ascii="Times New Roman" w:hAnsi="Times New Roman"/>
          <w:b/>
          <w:sz w:val="24"/>
          <w:szCs w:val="24"/>
        </w:rPr>
      </w:pPr>
      <w:r>
        <w:rPr>
          <w:rFonts w:ascii="Times New Roman" w:hAnsi="Times New Roman"/>
          <w:b/>
          <w:sz w:val="24"/>
          <w:szCs w:val="24"/>
        </w:rPr>
        <w:t>organizacji pracy szkoły, w szczególności liczby oddziałów, liczebności klas, zmianowości ( przed i po likwidacji lub przekształceniu), brak rekrutacji do szkoły.</w:t>
      </w: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r>
        <w:rPr>
          <w:sz w:val="24"/>
          <w:szCs w:val="24"/>
        </w:rPr>
        <w:t xml:space="preserve">W miejscowości </w:t>
      </w:r>
      <w:r w:rsidR="00957666">
        <w:rPr>
          <w:sz w:val="24"/>
          <w:szCs w:val="24"/>
        </w:rPr>
        <w:t>Łysiny</w:t>
      </w:r>
      <w:r>
        <w:rPr>
          <w:sz w:val="24"/>
          <w:szCs w:val="24"/>
        </w:rPr>
        <w:t xml:space="preserve"> szkoła realizuje swoje zadania w </w:t>
      </w:r>
      <w:r w:rsidR="00957666">
        <w:rPr>
          <w:sz w:val="24"/>
          <w:szCs w:val="24"/>
        </w:rPr>
        <w:t>jednym budynku</w:t>
      </w:r>
      <w:r>
        <w:rPr>
          <w:sz w:val="24"/>
          <w:szCs w:val="24"/>
        </w:rPr>
        <w:t>.</w:t>
      </w:r>
      <w:r w:rsidR="00957666">
        <w:rPr>
          <w:sz w:val="24"/>
          <w:szCs w:val="24"/>
        </w:rPr>
        <w:t xml:space="preserve"> </w:t>
      </w:r>
      <w:r>
        <w:rPr>
          <w:sz w:val="24"/>
          <w:szCs w:val="24"/>
        </w:rPr>
        <w:t xml:space="preserve">W wyniku przekształcenia Szkoły w Filię Szkoły podstawowej nr </w:t>
      </w:r>
      <w:r w:rsidR="00957666">
        <w:rPr>
          <w:sz w:val="24"/>
          <w:szCs w:val="24"/>
        </w:rPr>
        <w:t>2</w:t>
      </w:r>
      <w:r>
        <w:rPr>
          <w:sz w:val="24"/>
          <w:szCs w:val="24"/>
        </w:rPr>
        <w:t xml:space="preserve"> we Wschowie, dzieci                                z oddziału przedszkolnego i uczniowie klas od I – III będą pobierać edukację </w:t>
      </w:r>
      <w:r w:rsidR="00957666">
        <w:rPr>
          <w:sz w:val="24"/>
          <w:szCs w:val="24"/>
        </w:rPr>
        <w:t>w obecnej szkole</w:t>
      </w:r>
      <w:r>
        <w:rPr>
          <w:sz w:val="24"/>
          <w:szCs w:val="24"/>
        </w:rPr>
        <w:t xml:space="preserve">. Uczniom klas IV – VI Gmina zapewni dowożenie tym uczniom do Wschowy. Uczniowie tych klas będąc w Szkole Podstawowej nr </w:t>
      </w:r>
      <w:r w:rsidR="00957666">
        <w:rPr>
          <w:sz w:val="24"/>
          <w:szCs w:val="24"/>
        </w:rPr>
        <w:t>2</w:t>
      </w:r>
      <w:r>
        <w:rPr>
          <w:sz w:val="24"/>
          <w:szCs w:val="24"/>
        </w:rPr>
        <w:t xml:space="preserve"> we Wschowie będą mieli dostęp do typowej Sali gimnastycznej ( w </w:t>
      </w:r>
      <w:r w:rsidR="00957666">
        <w:rPr>
          <w:sz w:val="24"/>
          <w:szCs w:val="24"/>
        </w:rPr>
        <w:t>Łysinach</w:t>
      </w:r>
      <w:r>
        <w:rPr>
          <w:sz w:val="24"/>
          <w:szCs w:val="24"/>
        </w:rPr>
        <w:t xml:space="preserve"> nie ma ), będą mogły korzystać z </w:t>
      </w:r>
      <w:r w:rsidR="00957666">
        <w:rPr>
          <w:sz w:val="24"/>
          <w:szCs w:val="24"/>
        </w:rPr>
        <w:t>nowo wybudowanych boisk,</w:t>
      </w:r>
      <w:r>
        <w:rPr>
          <w:sz w:val="24"/>
          <w:szCs w:val="24"/>
        </w:rPr>
        <w:t xml:space="preserve"> wszelkiego typu klasopracowni w tej szkole. Po przekształceniu tej Szkoły nie będzie zmianowości w Szkole Podstawowej nr </w:t>
      </w:r>
      <w:r w:rsidR="00957666">
        <w:rPr>
          <w:sz w:val="24"/>
          <w:szCs w:val="24"/>
        </w:rPr>
        <w:t>2</w:t>
      </w:r>
      <w:r>
        <w:rPr>
          <w:sz w:val="24"/>
          <w:szCs w:val="24"/>
        </w:rPr>
        <w:t xml:space="preserve"> we Wschowie po przyjęciu uczniów z </w:t>
      </w:r>
      <w:r w:rsidR="00957666">
        <w:rPr>
          <w:sz w:val="24"/>
          <w:szCs w:val="24"/>
        </w:rPr>
        <w:t>Łysin</w:t>
      </w:r>
      <w:r>
        <w:rPr>
          <w:sz w:val="24"/>
          <w:szCs w:val="24"/>
        </w:rPr>
        <w:t>.</w:t>
      </w:r>
    </w:p>
    <w:p w:rsidR="004A7CEF" w:rsidRDefault="004A7CEF" w:rsidP="004A7CEF">
      <w:pPr>
        <w:pStyle w:val="Akapitzlist"/>
        <w:widowControl/>
        <w:numPr>
          <w:ilvl w:val="0"/>
          <w:numId w:val="8"/>
        </w:numPr>
        <w:autoSpaceDE/>
        <w:adjustRightInd/>
        <w:jc w:val="both"/>
        <w:rPr>
          <w:rFonts w:ascii="Times New Roman" w:hAnsi="Times New Roman"/>
          <w:b/>
          <w:sz w:val="24"/>
          <w:szCs w:val="24"/>
        </w:rPr>
      </w:pPr>
      <w:r>
        <w:rPr>
          <w:rFonts w:ascii="Times New Roman" w:hAnsi="Times New Roman"/>
          <w:b/>
          <w:sz w:val="24"/>
          <w:szCs w:val="24"/>
        </w:rPr>
        <w:t>stan budynków, wyposażenia szkoły,</w:t>
      </w:r>
    </w:p>
    <w:p w:rsidR="004A7CEF" w:rsidRDefault="004A7CEF" w:rsidP="004A7CEF">
      <w:pPr>
        <w:jc w:val="both"/>
        <w:rPr>
          <w:b/>
          <w:sz w:val="24"/>
          <w:szCs w:val="24"/>
        </w:rPr>
      </w:pPr>
      <w:r>
        <w:rPr>
          <w:b/>
          <w:sz w:val="24"/>
          <w:szCs w:val="24"/>
        </w:rPr>
        <w:t xml:space="preserve">       </w:t>
      </w:r>
    </w:p>
    <w:p w:rsidR="004A7CEF" w:rsidRDefault="004A7CEF" w:rsidP="00957666">
      <w:pPr>
        <w:spacing w:line="360" w:lineRule="auto"/>
        <w:jc w:val="both"/>
        <w:rPr>
          <w:sz w:val="24"/>
          <w:szCs w:val="24"/>
        </w:rPr>
      </w:pPr>
      <w:r>
        <w:rPr>
          <w:sz w:val="24"/>
          <w:szCs w:val="24"/>
        </w:rPr>
        <w:t xml:space="preserve">                 </w:t>
      </w:r>
      <w:r w:rsidR="00957666">
        <w:rPr>
          <w:sz w:val="24"/>
          <w:szCs w:val="24"/>
        </w:rPr>
        <w:t>Budynek</w:t>
      </w:r>
      <w:r>
        <w:rPr>
          <w:sz w:val="24"/>
          <w:szCs w:val="24"/>
        </w:rPr>
        <w:t xml:space="preserve"> nie jest dostosowany dla osób niepełnosprawnych. Dyrektor tej Szkoły ciągle zleca wykonanie remontów, napraw, gdyż koniecznym jest zapewnienie bezpieczeństwa dzieciom i uczniom tej placówki. Szkoła posiada nowoczesne wyposażenie, służyłoby dale</w:t>
      </w:r>
      <w:r w:rsidR="00957666">
        <w:rPr>
          <w:sz w:val="24"/>
          <w:szCs w:val="24"/>
        </w:rPr>
        <w:t>j</w:t>
      </w:r>
      <w:r>
        <w:rPr>
          <w:sz w:val="24"/>
          <w:szCs w:val="24"/>
        </w:rPr>
        <w:t xml:space="preserve"> uczniom klas I-III.</w:t>
      </w:r>
    </w:p>
    <w:p w:rsidR="004A7CEF" w:rsidRDefault="004A7CEF" w:rsidP="004A7CEF">
      <w:pPr>
        <w:jc w:val="both"/>
        <w:rPr>
          <w:sz w:val="24"/>
          <w:szCs w:val="24"/>
        </w:rPr>
      </w:pPr>
      <w:r>
        <w:rPr>
          <w:sz w:val="24"/>
          <w:szCs w:val="24"/>
        </w:rPr>
        <w:t xml:space="preserve">     </w:t>
      </w:r>
    </w:p>
    <w:p w:rsidR="004A7CEF" w:rsidRDefault="004A7CEF" w:rsidP="004A7CEF">
      <w:pPr>
        <w:pStyle w:val="Akapitzlist"/>
        <w:widowControl/>
        <w:numPr>
          <w:ilvl w:val="0"/>
          <w:numId w:val="8"/>
        </w:numPr>
        <w:autoSpaceDE/>
        <w:adjustRightInd/>
        <w:jc w:val="both"/>
        <w:rPr>
          <w:rFonts w:ascii="Times New Roman" w:hAnsi="Times New Roman"/>
          <w:b/>
          <w:sz w:val="24"/>
          <w:szCs w:val="24"/>
        </w:rPr>
      </w:pPr>
      <w:r>
        <w:rPr>
          <w:rFonts w:ascii="Times New Roman" w:hAnsi="Times New Roman"/>
          <w:b/>
          <w:sz w:val="24"/>
          <w:szCs w:val="24"/>
        </w:rPr>
        <w:t>zaplecze sportowo – rekreacyjne</w:t>
      </w:r>
    </w:p>
    <w:p w:rsidR="004A7CEF" w:rsidRDefault="004A7CEF" w:rsidP="004A7CEF">
      <w:pPr>
        <w:ind w:left="720"/>
        <w:jc w:val="both"/>
        <w:rPr>
          <w:b/>
          <w:sz w:val="24"/>
          <w:szCs w:val="24"/>
        </w:rPr>
      </w:pPr>
      <w:r>
        <w:rPr>
          <w:b/>
          <w:sz w:val="24"/>
          <w:szCs w:val="24"/>
        </w:rPr>
        <w:t xml:space="preserve">  </w:t>
      </w:r>
    </w:p>
    <w:p w:rsidR="004A7CEF" w:rsidRDefault="004A7CEF" w:rsidP="00957666">
      <w:pPr>
        <w:spacing w:line="360" w:lineRule="auto"/>
        <w:ind w:left="720"/>
        <w:jc w:val="both"/>
        <w:rPr>
          <w:sz w:val="24"/>
          <w:szCs w:val="24"/>
        </w:rPr>
      </w:pPr>
      <w:r>
        <w:rPr>
          <w:sz w:val="24"/>
          <w:szCs w:val="24"/>
        </w:rPr>
        <w:t xml:space="preserve">Brak komercyjnego zaplecza sportowo – rekreacyjnego. Uczniom klas IV – VI zapewni takie Szkoła Podstawowa nr </w:t>
      </w:r>
      <w:r w:rsidR="00957666">
        <w:rPr>
          <w:sz w:val="24"/>
          <w:szCs w:val="24"/>
        </w:rPr>
        <w:t>2</w:t>
      </w:r>
      <w:r>
        <w:rPr>
          <w:sz w:val="24"/>
          <w:szCs w:val="24"/>
        </w:rPr>
        <w:t xml:space="preserve"> we Wschowie.</w:t>
      </w:r>
    </w:p>
    <w:p w:rsidR="004A7CEF" w:rsidRDefault="004A7CEF" w:rsidP="004A7CEF">
      <w:pPr>
        <w:ind w:left="720"/>
        <w:jc w:val="both"/>
        <w:rPr>
          <w:sz w:val="24"/>
          <w:szCs w:val="24"/>
        </w:rPr>
      </w:pPr>
    </w:p>
    <w:p w:rsidR="004A7CEF" w:rsidRDefault="004A7CEF" w:rsidP="004A7CEF">
      <w:pPr>
        <w:ind w:left="720"/>
        <w:jc w:val="both"/>
        <w:rPr>
          <w:sz w:val="24"/>
          <w:szCs w:val="24"/>
        </w:rPr>
      </w:pPr>
    </w:p>
    <w:p w:rsidR="004A7CEF" w:rsidRPr="00957666" w:rsidRDefault="004A7CEF" w:rsidP="00957666">
      <w:pPr>
        <w:pStyle w:val="Akapitzlist"/>
        <w:widowControl/>
        <w:numPr>
          <w:ilvl w:val="0"/>
          <w:numId w:val="8"/>
        </w:numPr>
        <w:autoSpaceDE/>
        <w:adjustRightInd/>
        <w:jc w:val="both"/>
        <w:rPr>
          <w:rFonts w:ascii="Times New Roman" w:hAnsi="Times New Roman"/>
          <w:b/>
          <w:sz w:val="24"/>
          <w:szCs w:val="24"/>
        </w:rPr>
      </w:pPr>
      <w:r>
        <w:rPr>
          <w:rFonts w:ascii="Times New Roman" w:hAnsi="Times New Roman"/>
          <w:b/>
          <w:sz w:val="24"/>
          <w:szCs w:val="24"/>
        </w:rPr>
        <w:t>Kwalifikacja kadry pedagogicznej</w:t>
      </w:r>
    </w:p>
    <w:p w:rsidR="004A7CEF" w:rsidRDefault="004A7CEF" w:rsidP="004A7CEF">
      <w:pPr>
        <w:spacing w:line="360" w:lineRule="auto"/>
        <w:jc w:val="both"/>
        <w:rPr>
          <w:sz w:val="24"/>
          <w:szCs w:val="24"/>
        </w:rPr>
      </w:pPr>
    </w:p>
    <w:tbl>
      <w:tblPr>
        <w:tblW w:w="102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1843"/>
        <w:gridCol w:w="1417"/>
        <w:gridCol w:w="1276"/>
        <w:gridCol w:w="1559"/>
        <w:gridCol w:w="2268"/>
      </w:tblGrid>
      <w:tr w:rsidR="004A7CEF" w:rsidTr="004A7CEF">
        <w:trPr>
          <w:trHeight w:val="825"/>
        </w:trPr>
        <w:tc>
          <w:tcPr>
            <w:tcW w:w="1858" w:type="dxa"/>
            <w:tcBorders>
              <w:top w:val="single" w:sz="4" w:space="0" w:color="auto"/>
              <w:left w:val="single" w:sz="4" w:space="0" w:color="auto"/>
              <w:bottom w:val="single" w:sz="4" w:space="0" w:color="auto"/>
              <w:right w:val="single" w:sz="4" w:space="0" w:color="auto"/>
            </w:tcBorders>
            <w:shd w:val="clear" w:color="auto" w:fill="969696"/>
            <w:vAlign w:val="center"/>
            <w:hideMark/>
          </w:tcPr>
          <w:p w:rsidR="004A7CEF" w:rsidRDefault="004A7CEF">
            <w:pPr>
              <w:widowControl w:val="0"/>
              <w:autoSpaceDE w:val="0"/>
              <w:autoSpaceDN w:val="0"/>
              <w:adjustRightInd w:val="0"/>
              <w:spacing w:line="276" w:lineRule="auto"/>
              <w:jc w:val="center"/>
              <w:rPr>
                <w:rFonts w:ascii="Arial" w:hAnsi="Arial" w:cs="Arial"/>
                <w:b/>
                <w:bCs/>
                <w:sz w:val="18"/>
                <w:szCs w:val="18"/>
                <w:lang w:eastAsia="en-US"/>
              </w:rPr>
            </w:pPr>
            <w:r>
              <w:rPr>
                <w:rFonts w:cs="Arial"/>
                <w:b/>
                <w:bCs/>
                <w:sz w:val="18"/>
                <w:szCs w:val="18"/>
                <w:lang w:eastAsia="en-US"/>
              </w:rPr>
              <w:t>wg. stanu na:</w:t>
            </w:r>
          </w:p>
        </w:tc>
        <w:tc>
          <w:tcPr>
            <w:tcW w:w="1843" w:type="dxa"/>
            <w:tcBorders>
              <w:top w:val="single" w:sz="4" w:space="0" w:color="auto"/>
              <w:left w:val="single" w:sz="4" w:space="0" w:color="auto"/>
              <w:bottom w:val="single" w:sz="4" w:space="0" w:color="auto"/>
              <w:right w:val="single" w:sz="4" w:space="0" w:color="auto"/>
            </w:tcBorders>
            <w:shd w:val="clear" w:color="auto" w:fill="969696"/>
            <w:vAlign w:val="center"/>
            <w:hideMark/>
          </w:tcPr>
          <w:p w:rsidR="004A7CEF" w:rsidRDefault="004A7CEF">
            <w:pPr>
              <w:widowControl w:val="0"/>
              <w:autoSpaceDE w:val="0"/>
              <w:autoSpaceDN w:val="0"/>
              <w:adjustRightInd w:val="0"/>
              <w:spacing w:line="276" w:lineRule="auto"/>
              <w:jc w:val="center"/>
              <w:rPr>
                <w:rFonts w:ascii="Arial" w:hAnsi="Arial" w:cs="Arial"/>
                <w:b/>
                <w:bCs/>
                <w:color w:val="000000"/>
                <w:sz w:val="18"/>
                <w:szCs w:val="18"/>
                <w:lang w:eastAsia="en-US"/>
              </w:rPr>
            </w:pPr>
            <w:r>
              <w:rPr>
                <w:rFonts w:cs="Arial"/>
                <w:b/>
                <w:bCs/>
                <w:color w:val="000000"/>
                <w:sz w:val="18"/>
                <w:szCs w:val="18"/>
                <w:lang w:eastAsia="en-US"/>
              </w:rPr>
              <w:t>Ogółem liczba etatów nauczycielskich</w:t>
            </w:r>
          </w:p>
        </w:tc>
        <w:tc>
          <w:tcPr>
            <w:tcW w:w="1417" w:type="dxa"/>
            <w:tcBorders>
              <w:top w:val="single" w:sz="4" w:space="0" w:color="auto"/>
              <w:left w:val="single" w:sz="4" w:space="0" w:color="auto"/>
              <w:bottom w:val="single" w:sz="4" w:space="0" w:color="auto"/>
              <w:right w:val="single" w:sz="4" w:space="0" w:color="auto"/>
            </w:tcBorders>
            <w:shd w:val="clear" w:color="auto" w:fill="969696"/>
            <w:vAlign w:val="center"/>
            <w:hideMark/>
          </w:tcPr>
          <w:p w:rsidR="004A7CEF" w:rsidRDefault="004A7CEF">
            <w:pPr>
              <w:widowControl w:val="0"/>
              <w:autoSpaceDE w:val="0"/>
              <w:autoSpaceDN w:val="0"/>
              <w:adjustRightInd w:val="0"/>
              <w:spacing w:line="276" w:lineRule="auto"/>
              <w:jc w:val="center"/>
              <w:rPr>
                <w:rFonts w:ascii="Arial" w:hAnsi="Arial" w:cs="Arial"/>
                <w:b/>
                <w:bCs/>
                <w:color w:val="000000"/>
                <w:sz w:val="18"/>
                <w:szCs w:val="18"/>
                <w:lang w:eastAsia="en-US"/>
              </w:rPr>
            </w:pPr>
            <w:r>
              <w:rPr>
                <w:rFonts w:cs="Arial"/>
                <w:b/>
                <w:bCs/>
                <w:color w:val="000000"/>
                <w:sz w:val="18"/>
                <w:szCs w:val="18"/>
                <w:lang w:eastAsia="en-US"/>
              </w:rPr>
              <w:t>Stażysta</w:t>
            </w:r>
          </w:p>
        </w:tc>
        <w:tc>
          <w:tcPr>
            <w:tcW w:w="1276" w:type="dxa"/>
            <w:tcBorders>
              <w:top w:val="single" w:sz="4" w:space="0" w:color="auto"/>
              <w:left w:val="single" w:sz="4" w:space="0" w:color="auto"/>
              <w:bottom w:val="single" w:sz="4" w:space="0" w:color="auto"/>
              <w:right w:val="single" w:sz="4" w:space="0" w:color="auto"/>
            </w:tcBorders>
            <w:shd w:val="clear" w:color="auto" w:fill="969696"/>
            <w:vAlign w:val="center"/>
            <w:hideMark/>
          </w:tcPr>
          <w:p w:rsidR="004A7CEF" w:rsidRDefault="004A7CEF">
            <w:pPr>
              <w:widowControl w:val="0"/>
              <w:autoSpaceDE w:val="0"/>
              <w:autoSpaceDN w:val="0"/>
              <w:adjustRightInd w:val="0"/>
              <w:spacing w:line="276" w:lineRule="auto"/>
              <w:jc w:val="center"/>
              <w:rPr>
                <w:rFonts w:ascii="Arial" w:hAnsi="Arial" w:cs="Arial"/>
                <w:b/>
                <w:bCs/>
                <w:color w:val="000000"/>
                <w:sz w:val="18"/>
                <w:szCs w:val="18"/>
                <w:lang w:eastAsia="en-US"/>
              </w:rPr>
            </w:pPr>
            <w:r>
              <w:rPr>
                <w:rFonts w:cs="Arial"/>
                <w:b/>
                <w:bCs/>
                <w:color w:val="000000"/>
                <w:sz w:val="18"/>
                <w:szCs w:val="18"/>
                <w:lang w:eastAsia="en-US"/>
              </w:rPr>
              <w:t>Kontraktowy</w:t>
            </w:r>
          </w:p>
        </w:tc>
        <w:tc>
          <w:tcPr>
            <w:tcW w:w="1559" w:type="dxa"/>
            <w:tcBorders>
              <w:top w:val="single" w:sz="4" w:space="0" w:color="auto"/>
              <w:left w:val="single" w:sz="4" w:space="0" w:color="auto"/>
              <w:bottom w:val="single" w:sz="4" w:space="0" w:color="auto"/>
              <w:right w:val="single" w:sz="4" w:space="0" w:color="auto"/>
            </w:tcBorders>
            <w:shd w:val="clear" w:color="auto" w:fill="969696"/>
            <w:vAlign w:val="center"/>
            <w:hideMark/>
          </w:tcPr>
          <w:p w:rsidR="004A7CEF" w:rsidRDefault="004A7CEF">
            <w:pPr>
              <w:widowControl w:val="0"/>
              <w:autoSpaceDE w:val="0"/>
              <w:autoSpaceDN w:val="0"/>
              <w:adjustRightInd w:val="0"/>
              <w:spacing w:line="276" w:lineRule="auto"/>
              <w:jc w:val="center"/>
              <w:rPr>
                <w:rFonts w:ascii="Arial" w:hAnsi="Arial" w:cs="Arial"/>
                <w:b/>
                <w:bCs/>
                <w:sz w:val="18"/>
                <w:szCs w:val="18"/>
                <w:lang w:eastAsia="en-US"/>
              </w:rPr>
            </w:pPr>
            <w:r>
              <w:rPr>
                <w:rFonts w:cs="Arial"/>
                <w:b/>
                <w:bCs/>
                <w:sz w:val="18"/>
                <w:szCs w:val="18"/>
                <w:lang w:eastAsia="en-US"/>
              </w:rPr>
              <w:t xml:space="preserve">Mianowany </w:t>
            </w:r>
          </w:p>
        </w:tc>
        <w:tc>
          <w:tcPr>
            <w:tcW w:w="2268" w:type="dxa"/>
            <w:tcBorders>
              <w:top w:val="single" w:sz="4" w:space="0" w:color="auto"/>
              <w:left w:val="single" w:sz="4" w:space="0" w:color="auto"/>
              <w:bottom w:val="single" w:sz="4" w:space="0" w:color="auto"/>
              <w:right w:val="single" w:sz="4" w:space="0" w:color="auto"/>
            </w:tcBorders>
            <w:shd w:val="clear" w:color="auto" w:fill="969696"/>
            <w:vAlign w:val="center"/>
            <w:hideMark/>
          </w:tcPr>
          <w:p w:rsidR="004A7CEF" w:rsidRDefault="004A7CEF">
            <w:pPr>
              <w:widowControl w:val="0"/>
              <w:autoSpaceDE w:val="0"/>
              <w:autoSpaceDN w:val="0"/>
              <w:adjustRightInd w:val="0"/>
              <w:spacing w:line="276" w:lineRule="auto"/>
              <w:jc w:val="center"/>
              <w:rPr>
                <w:rFonts w:ascii="Arial" w:hAnsi="Arial" w:cs="Arial"/>
                <w:b/>
                <w:bCs/>
                <w:sz w:val="18"/>
                <w:szCs w:val="18"/>
                <w:lang w:eastAsia="en-US"/>
              </w:rPr>
            </w:pPr>
            <w:r>
              <w:rPr>
                <w:rFonts w:cs="Arial"/>
                <w:b/>
                <w:bCs/>
                <w:sz w:val="18"/>
                <w:szCs w:val="18"/>
                <w:lang w:eastAsia="en-US"/>
              </w:rPr>
              <w:t>Dyplomowany</w:t>
            </w:r>
          </w:p>
        </w:tc>
      </w:tr>
      <w:tr w:rsidR="00FB375C" w:rsidTr="004A7CEF">
        <w:trPr>
          <w:trHeight w:val="454"/>
        </w:trPr>
        <w:tc>
          <w:tcPr>
            <w:tcW w:w="1858"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30.09.2011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9,71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0,83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4,23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4,65</w:t>
            </w:r>
          </w:p>
        </w:tc>
      </w:tr>
      <w:tr w:rsidR="00FB375C" w:rsidTr="004A7CEF">
        <w:trPr>
          <w:trHeight w:val="360"/>
        </w:trPr>
        <w:tc>
          <w:tcPr>
            <w:tcW w:w="1858"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30.09.2012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8,78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0,71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3,32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4,75</w:t>
            </w:r>
          </w:p>
        </w:tc>
      </w:tr>
      <w:tr w:rsidR="00FB375C" w:rsidTr="004A7CEF">
        <w:trPr>
          <w:trHeight w:val="390"/>
        </w:trPr>
        <w:tc>
          <w:tcPr>
            <w:tcW w:w="1858"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30.09.2013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9,49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1,03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3,23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5,23</w:t>
            </w:r>
          </w:p>
        </w:tc>
      </w:tr>
      <w:tr w:rsidR="00FB375C" w:rsidTr="004A7CEF">
        <w:trPr>
          <w:trHeight w:val="420"/>
        </w:trPr>
        <w:tc>
          <w:tcPr>
            <w:tcW w:w="1858"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30.09.2014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11,15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1,79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3,80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5,56</w:t>
            </w:r>
          </w:p>
        </w:tc>
      </w:tr>
      <w:tr w:rsidR="00FB375C" w:rsidTr="004A7CEF">
        <w:trPr>
          <w:trHeight w:val="450"/>
        </w:trPr>
        <w:tc>
          <w:tcPr>
            <w:tcW w:w="1858"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30.09.2015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9,48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1,44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3,70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B375C" w:rsidRPr="00A71329" w:rsidRDefault="00FB375C" w:rsidP="001A7770">
            <w:pPr>
              <w:jc w:val="center"/>
              <w:rPr>
                <w:rFonts w:ascii="Arial" w:hAnsi="Arial" w:cs="Arial"/>
                <w:b/>
                <w:bCs/>
                <w:sz w:val="18"/>
                <w:szCs w:val="18"/>
              </w:rPr>
            </w:pPr>
            <w:r w:rsidRPr="00A71329">
              <w:rPr>
                <w:rFonts w:ascii="Arial" w:hAnsi="Arial" w:cs="Arial"/>
                <w:b/>
                <w:bCs/>
                <w:sz w:val="18"/>
                <w:szCs w:val="18"/>
              </w:rPr>
              <w:t>4,34</w:t>
            </w:r>
          </w:p>
        </w:tc>
      </w:tr>
    </w:tbl>
    <w:p w:rsidR="004A7CEF" w:rsidRDefault="004A7CEF" w:rsidP="004A7CEF">
      <w:pPr>
        <w:spacing w:line="360" w:lineRule="auto"/>
        <w:jc w:val="both"/>
        <w:rPr>
          <w:sz w:val="24"/>
          <w:szCs w:val="24"/>
        </w:rPr>
      </w:pPr>
      <w:r>
        <w:rPr>
          <w:sz w:val="24"/>
          <w:szCs w:val="24"/>
        </w:rPr>
        <w:t>Wg danych SIO</w:t>
      </w:r>
    </w:p>
    <w:p w:rsidR="004A7CEF" w:rsidRDefault="004A7CEF" w:rsidP="004A7CEF">
      <w:pPr>
        <w:spacing w:line="360" w:lineRule="auto"/>
        <w:jc w:val="both"/>
        <w:rPr>
          <w:sz w:val="24"/>
          <w:szCs w:val="24"/>
        </w:rPr>
      </w:pPr>
    </w:p>
    <w:p w:rsidR="004A7CEF" w:rsidRDefault="004A7CEF" w:rsidP="004A7CEF">
      <w:pPr>
        <w:pStyle w:val="Akapitzlist"/>
        <w:widowControl/>
        <w:numPr>
          <w:ilvl w:val="0"/>
          <w:numId w:val="6"/>
        </w:numPr>
        <w:autoSpaceDE/>
        <w:adjustRightInd/>
        <w:jc w:val="both"/>
        <w:rPr>
          <w:rFonts w:ascii="Times New Roman" w:hAnsi="Times New Roman"/>
          <w:b/>
          <w:sz w:val="24"/>
          <w:szCs w:val="24"/>
        </w:rPr>
      </w:pPr>
      <w:r>
        <w:rPr>
          <w:rFonts w:ascii="Times New Roman" w:hAnsi="Times New Roman"/>
          <w:b/>
          <w:sz w:val="24"/>
          <w:szCs w:val="24"/>
        </w:rPr>
        <w:t>Przekazanie sprzętu komputerowego</w:t>
      </w:r>
    </w:p>
    <w:p w:rsidR="004A7CEF" w:rsidRDefault="004A7CEF" w:rsidP="004A7CEF">
      <w:pPr>
        <w:jc w:val="both"/>
        <w:rPr>
          <w:sz w:val="24"/>
          <w:szCs w:val="24"/>
        </w:rPr>
      </w:pPr>
    </w:p>
    <w:p w:rsidR="004A7CEF" w:rsidRDefault="004A7CEF" w:rsidP="00957666">
      <w:pPr>
        <w:pStyle w:val="NormalnyWeb"/>
        <w:spacing w:line="360" w:lineRule="auto"/>
        <w:jc w:val="both"/>
      </w:pPr>
      <w:r>
        <w:t xml:space="preserve">Mienie ruchome ( w tym sprzęt komputerowy) w wyniku przekształcenia Szkoły przeznaczy się  na wyposażenie Szkoły Podstawowej nr </w:t>
      </w:r>
      <w:r w:rsidR="00957666">
        <w:t>2</w:t>
      </w:r>
      <w:r>
        <w:t xml:space="preserve"> we </w:t>
      </w:r>
      <w:r w:rsidR="00957666">
        <w:t>Wschowie.</w:t>
      </w:r>
    </w:p>
    <w:p w:rsidR="004A7CEF" w:rsidRDefault="004A7CEF" w:rsidP="004A7CEF">
      <w:pPr>
        <w:pStyle w:val="NormalnyWeb"/>
        <w:numPr>
          <w:ilvl w:val="0"/>
          <w:numId w:val="6"/>
        </w:numPr>
        <w:jc w:val="both"/>
      </w:pPr>
      <w:r>
        <w:rPr>
          <w:b/>
        </w:rPr>
        <w:t>Wyniki sprawdzianów</w:t>
      </w:r>
    </w:p>
    <w:tbl>
      <w:tblPr>
        <w:tblW w:w="10883" w:type="dxa"/>
        <w:tblInd w:w="55" w:type="dxa"/>
        <w:tblCellMar>
          <w:left w:w="70" w:type="dxa"/>
          <w:right w:w="70" w:type="dxa"/>
        </w:tblCellMar>
        <w:tblLook w:val="04A0" w:firstRow="1" w:lastRow="0" w:firstColumn="1" w:lastColumn="0" w:noHBand="0" w:noVBand="1"/>
      </w:tblPr>
      <w:tblGrid>
        <w:gridCol w:w="668"/>
        <w:gridCol w:w="1474"/>
        <w:gridCol w:w="992"/>
        <w:gridCol w:w="850"/>
        <w:gridCol w:w="670"/>
        <w:gridCol w:w="748"/>
        <w:gridCol w:w="339"/>
        <w:gridCol w:w="511"/>
        <w:gridCol w:w="465"/>
        <w:gridCol w:w="386"/>
        <w:gridCol w:w="562"/>
        <w:gridCol w:w="147"/>
        <w:gridCol w:w="708"/>
        <w:gridCol w:w="201"/>
        <w:gridCol w:w="1026"/>
        <w:gridCol w:w="976"/>
        <w:gridCol w:w="160"/>
      </w:tblGrid>
      <w:tr w:rsidR="004A7CEF" w:rsidTr="004A7CEF">
        <w:trPr>
          <w:gridAfter w:val="4"/>
          <w:wAfter w:w="2363" w:type="dxa"/>
          <w:trHeight w:val="300"/>
        </w:trPr>
        <w:tc>
          <w:tcPr>
            <w:tcW w:w="668" w:type="dxa"/>
            <w:noWrap/>
            <w:vAlign w:val="bottom"/>
            <w:hideMark/>
          </w:tcPr>
          <w:p w:rsidR="004A7CEF" w:rsidRDefault="004A7CEF">
            <w:pPr>
              <w:spacing w:after="200" w:line="276" w:lineRule="auto"/>
              <w:rPr>
                <w:rFonts w:asciiTheme="minorHAnsi" w:eastAsiaTheme="minorHAnsi" w:hAnsiTheme="minorHAnsi"/>
                <w:sz w:val="22"/>
                <w:szCs w:val="22"/>
                <w:lang w:eastAsia="en-US"/>
              </w:rPr>
            </w:pPr>
          </w:p>
        </w:tc>
        <w:tc>
          <w:tcPr>
            <w:tcW w:w="7852" w:type="dxa"/>
            <w:gridSpan w:val="12"/>
            <w:noWrap/>
            <w:vAlign w:val="bottom"/>
          </w:tcPr>
          <w:p w:rsidR="004A7CEF" w:rsidRDefault="004A7CEF">
            <w:pPr>
              <w:spacing w:line="276" w:lineRule="auto"/>
              <w:rPr>
                <w:rFonts w:ascii="Arial" w:hAnsi="Arial" w:cs="Arial"/>
                <w:b/>
                <w:bCs/>
                <w:lang w:eastAsia="en-US"/>
              </w:rPr>
            </w:pPr>
          </w:p>
          <w:p w:rsidR="004A7CEF" w:rsidRDefault="004A7CEF">
            <w:pPr>
              <w:spacing w:line="276" w:lineRule="auto"/>
              <w:rPr>
                <w:rFonts w:cs="Arial"/>
                <w:b/>
                <w:bCs/>
                <w:lang w:eastAsia="en-US"/>
              </w:rPr>
            </w:pPr>
          </w:p>
          <w:p w:rsidR="004A7CEF" w:rsidRDefault="004A7CEF">
            <w:pPr>
              <w:widowControl w:val="0"/>
              <w:autoSpaceDE w:val="0"/>
              <w:autoSpaceDN w:val="0"/>
              <w:adjustRightInd w:val="0"/>
              <w:spacing w:line="276" w:lineRule="auto"/>
              <w:rPr>
                <w:rFonts w:ascii="Arial" w:hAnsi="Arial" w:cs="Arial"/>
                <w:b/>
                <w:bCs/>
                <w:lang w:eastAsia="en-US"/>
              </w:rPr>
            </w:pPr>
            <w:r>
              <w:rPr>
                <w:rFonts w:cs="Arial"/>
                <w:b/>
                <w:bCs/>
                <w:lang w:eastAsia="en-US"/>
              </w:rPr>
              <w:t>Średnie wyniki punktowe szkół podstawowych uzyskane w latach 2007 - 2014</w:t>
            </w:r>
          </w:p>
        </w:tc>
      </w:tr>
      <w:tr w:rsidR="004A7CEF" w:rsidTr="004A7CEF">
        <w:trPr>
          <w:trHeight w:val="300"/>
        </w:trPr>
        <w:tc>
          <w:tcPr>
            <w:tcW w:w="668"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1474"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2512" w:type="dxa"/>
            <w:gridSpan w:val="3"/>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1087" w:type="dxa"/>
            <w:gridSpan w:val="2"/>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976" w:type="dxa"/>
            <w:gridSpan w:val="2"/>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948" w:type="dxa"/>
            <w:gridSpan w:val="2"/>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1056" w:type="dxa"/>
            <w:gridSpan w:val="3"/>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1026"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976"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160" w:type="dxa"/>
            <w:noWrap/>
            <w:vAlign w:val="bottom"/>
            <w:hideMark/>
          </w:tcPr>
          <w:p w:rsidR="004A7CEF" w:rsidRDefault="004A7CEF">
            <w:pPr>
              <w:spacing w:line="276" w:lineRule="auto"/>
              <w:rPr>
                <w:rFonts w:asciiTheme="minorHAnsi" w:eastAsiaTheme="minorHAnsi" w:hAnsiTheme="minorHAnsi"/>
                <w:sz w:val="22"/>
                <w:szCs w:val="22"/>
                <w:lang w:eastAsia="en-US"/>
              </w:rPr>
            </w:pPr>
          </w:p>
        </w:tc>
      </w:tr>
      <w:tr w:rsidR="004A7CEF" w:rsidTr="004A7CEF">
        <w:trPr>
          <w:gridAfter w:val="4"/>
          <w:wAfter w:w="2363" w:type="dxa"/>
          <w:trHeight w:val="300"/>
        </w:trPr>
        <w:tc>
          <w:tcPr>
            <w:tcW w:w="668"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1474"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6378" w:type="dxa"/>
            <w:gridSpan w:val="11"/>
            <w:tcBorders>
              <w:top w:val="single" w:sz="4" w:space="0" w:color="auto"/>
              <w:left w:val="single" w:sz="4" w:space="0" w:color="auto"/>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Lata / Punkty ( na 40 możliwych)</w:t>
            </w:r>
          </w:p>
        </w:tc>
      </w:tr>
      <w:tr w:rsidR="004A7CEF" w:rsidTr="004A7CEF">
        <w:trPr>
          <w:gridAfter w:val="4"/>
          <w:wAfter w:w="2363" w:type="dxa"/>
          <w:trHeight w:val="720"/>
        </w:trPr>
        <w:tc>
          <w:tcPr>
            <w:tcW w:w="668" w:type="dxa"/>
            <w:tcBorders>
              <w:top w:val="single" w:sz="4" w:space="0" w:color="auto"/>
              <w:left w:val="single" w:sz="4" w:space="0" w:color="auto"/>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L.</w:t>
            </w:r>
            <w:r w:rsidR="00083DB8">
              <w:rPr>
                <w:rFonts w:ascii="Calibri" w:hAnsi="Calibri"/>
                <w:color w:val="000000"/>
                <w:sz w:val="18"/>
                <w:szCs w:val="18"/>
                <w:lang w:eastAsia="en-US"/>
              </w:rPr>
              <w:t xml:space="preserve"> </w:t>
            </w:r>
            <w:r>
              <w:rPr>
                <w:rFonts w:ascii="Calibri" w:hAnsi="Calibri"/>
                <w:color w:val="000000"/>
                <w:sz w:val="18"/>
                <w:szCs w:val="18"/>
                <w:lang w:eastAsia="en-US"/>
              </w:rPr>
              <w:t>p</w:t>
            </w:r>
          </w:p>
        </w:tc>
        <w:tc>
          <w:tcPr>
            <w:tcW w:w="1474" w:type="dxa"/>
            <w:tcBorders>
              <w:top w:val="single" w:sz="4" w:space="0" w:color="auto"/>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Placówka</w:t>
            </w:r>
          </w:p>
        </w:tc>
        <w:tc>
          <w:tcPr>
            <w:tcW w:w="992" w:type="dxa"/>
            <w:tcBorders>
              <w:top w:val="nil"/>
              <w:left w:val="nil"/>
              <w:bottom w:val="single" w:sz="4" w:space="0" w:color="auto"/>
              <w:right w:val="single" w:sz="4" w:space="0" w:color="auto"/>
            </w:tcBorders>
            <w:shd w:val="clear" w:color="auto" w:fill="FFFFFF"/>
            <w:textDirection w:val="btLr"/>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2007</w:t>
            </w:r>
          </w:p>
        </w:tc>
        <w:tc>
          <w:tcPr>
            <w:tcW w:w="850" w:type="dxa"/>
            <w:tcBorders>
              <w:top w:val="nil"/>
              <w:left w:val="nil"/>
              <w:bottom w:val="single" w:sz="4" w:space="0" w:color="auto"/>
              <w:right w:val="single" w:sz="4" w:space="0" w:color="auto"/>
            </w:tcBorders>
            <w:shd w:val="clear" w:color="auto" w:fill="FFFFFF"/>
            <w:textDirection w:val="btLr"/>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2008</w:t>
            </w:r>
          </w:p>
        </w:tc>
        <w:tc>
          <w:tcPr>
            <w:tcW w:w="670" w:type="dxa"/>
            <w:tcBorders>
              <w:top w:val="nil"/>
              <w:left w:val="nil"/>
              <w:bottom w:val="single" w:sz="4" w:space="0" w:color="auto"/>
              <w:right w:val="single" w:sz="4" w:space="0" w:color="auto"/>
            </w:tcBorders>
            <w:shd w:val="clear" w:color="auto" w:fill="FFFFFF"/>
            <w:textDirection w:val="btLr"/>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2009</w:t>
            </w:r>
          </w:p>
        </w:tc>
        <w:tc>
          <w:tcPr>
            <w:tcW w:w="748" w:type="dxa"/>
            <w:tcBorders>
              <w:top w:val="nil"/>
              <w:left w:val="nil"/>
              <w:bottom w:val="single" w:sz="4" w:space="0" w:color="auto"/>
              <w:right w:val="single" w:sz="4" w:space="0" w:color="auto"/>
            </w:tcBorders>
            <w:shd w:val="clear" w:color="auto" w:fill="FFFFFF"/>
            <w:textDirection w:val="btLr"/>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2010</w:t>
            </w:r>
          </w:p>
        </w:tc>
        <w:tc>
          <w:tcPr>
            <w:tcW w:w="850" w:type="dxa"/>
            <w:gridSpan w:val="2"/>
            <w:tcBorders>
              <w:top w:val="nil"/>
              <w:left w:val="nil"/>
              <w:bottom w:val="single" w:sz="4" w:space="0" w:color="auto"/>
              <w:right w:val="single" w:sz="4" w:space="0" w:color="auto"/>
            </w:tcBorders>
            <w:shd w:val="clear" w:color="auto" w:fill="FFFFFF"/>
            <w:textDirection w:val="btLr"/>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2011</w:t>
            </w:r>
          </w:p>
        </w:tc>
        <w:tc>
          <w:tcPr>
            <w:tcW w:w="851" w:type="dxa"/>
            <w:gridSpan w:val="2"/>
            <w:tcBorders>
              <w:top w:val="nil"/>
              <w:left w:val="nil"/>
              <w:bottom w:val="single" w:sz="4" w:space="0" w:color="auto"/>
              <w:right w:val="single" w:sz="4" w:space="0" w:color="auto"/>
            </w:tcBorders>
            <w:shd w:val="clear" w:color="auto" w:fill="FFFFFF"/>
            <w:textDirection w:val="btLr"/>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2012</w:t>
            </w:r>
          </w:p>
        </w:tc>
        <w:tc>
          <w:tcPr>
            <w:tcW w:w="709" w:type="dxa"/>
            <w:gridSpan w:val="2"/>
            <w:tcBorders>
              <w:top w:val="nil"/>
              <w:left w:val="nil"/>
              <w:bottom w:val="single" w:sz="4" w:space="0" w:color="auto"/>
              <w:right w:val="single" w:sz="4" w:space="0" w:color="auto"/>
            </w:tcBorders>
            <w:shd w:val="clear" w:color="auto" w:fill="FFFFFF"/>
            <w:textDirection w:val="btLr"/>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2013</w:t>
            </w:r>
          </w:p>
        </w:tc>
        <w:tc>
          <w:tcPr>
            <w:tcW w:w="708" w:type="dxa"/>
            <w:tcBorders>
              <w:top w:val="nil"/>
              <w:left w:val="nil"/>
              <w:bottom w:val="single" w:sz="4" w:space="0" w:color="auto"/>
              <w:right w:val="single" w:sz="4" w:space="0" w:color="auto"/>
            </w:tcBorders>
            <w:shd w:val="clear" w:color="auto" w:fill="FFFFFF"/>
            <w:textDirection w:val="btLr"/>
            <w:vAlign w:val="bottom"/>
            <w:hideMark/>
          </w:tcPr>
          <w:p w:rsidR="004A7CEF" w:rsidRDefault="004A7CEF">
            <w:pPr>
              <w:widowControl w:val="0"/>
              <w:autoSpaceDE w:val="0"/>
              <w:autoSpaceDN w:val="0"/>
              <w:adjustRightInd w:val="0"/>
              <w:spacing w:line="276" w:lineRule="auto"/>
              <w:jc w:val="center"/>
              <w:rPr>
                <w:rFonts w:ascii="Calibri" w:hAnsi="Calibri"/>
                <w:color w:val="000000"/>
                <w:sz w:val="18"/>
                <w:szCs w:val="18"/>
                <w:lang w:eastAsia="en-US"/>
              </w:rPr>
            </w:pPr>
            <w:r>
              <w:rPr>
                <w:rFonts w:ascii="Calibri" w:hAnsi="Calibri"/>
                <w:color w:val="000000"/>
                <w:sz w:val="18"/>
                <w:szCs w:val="18"/>
                <w:lang w:eastAsia="en-US"/>
              </w:rPr>
              <w:t>2014</w:t>
            </w:r>
          </w:p>
        </w:tc>
      </w:tr>
      <w:tr w:rsidR="00DC4AF2" w:rsidTr="004A7CEF">
        <w:trPr>
          <w:gridAfter w:val="4"/>
          <w:wAfter w:w="2363" w:type="dxa"/>
          <w:trHeight w:val="765"/>
        </w:trPr>
        <w:tc>
          <w:tcPr>
            <w:tcW w:w="668" w:type="dxa"/>
            <w:tcBorders>
              <w:top w:val="nil"/>
              <w:left w:val="single" w:sz="4" w:space="0" w:color="auto"/>
              <w:bottom w:val="single" w:sz="4" w:space="0" w:color="auto"/>
              <w:right w:val="single" w:sz="4" w:space="0" w:color="auto"/>
            </w:tcBorders>
            <w:noWrap/>
            <w:vAlign w:val="bottom"/>
            <w:hideMark/>
          </w:tcPr>
          <w:p w:rsidR="00DC4AF2" w:rsidRDefault="00DC4AF2">
            <w:pPr>
              <w:widowControl w:val="0"/>
              <w:autoSpaceDE w:val="0"/>
              <w:autoSpaceDN w:val="0"/>
              <w:adjustRightInd w:val="0"/>
              <w:spacing w:line="276" w:lineRule="auto"/>
              <w:rPr>
                <w:rFonts w:ascii="Calibri" w:hAnsi="Calibri"/>
                <w:color w:val="000000"/>
                <w:sz w:val="18"/>
                <w:szCs w:val="18"/>
                <w:lang w:eastAsia="en-US"/>
              </w:rPr>
            </w:pPr>
            <w:r>
              <w:rPr>
                <w:rFonts w:ascii="Calibri" w:hAnsi="Calibri"/>
                <w:color w:val="000000"/>
                <w:sz w:val="18"/>
                <w:szCs w:val="18"/>
                <w:lang w:eastAsia="en-US"/>
              </w:rPr>
              <w:t>1.</w:t>
            </w:r>
          </w:p>
        </w:tc>
        <w:tc>
          <w:tcPr>
            <w:tcW w:w="1474" w:type="dxa"/>
            <w:tcBorders>
              <w:top w:val="nil"/>
              <w:left w:val="nil"/>
              <w:bottom w:val="single" w:sz="4" w:space="0" w:color="auto"/>
              <w:right w:val="single" w:sz="4" w:space="0" w:color="auto"/>
            </w:tcBorders>
            <w:vAlign w:val="bottom"/>
            <w:hideMark/>
          </w:tcPr>
          <w:p w:rsidR="00DC4AF2" w:rsidRDefault="00DC4AF2" w:rsidP="00DC4AF2">
            <w:pPr>
              <w:widowControl w:val="0"/>
              <w:autoSpaceDE w:val="0"/>
              <w:autoSpaceDN w:val="0"/>
              <w:adjustRightInd w:val="0"/>
              <w:spacing w:line="276" w:lineRule="auto"/>
              <w:rPr>
                <w:rFonts w:ascii="Calibri" w:hAnsi="Calibri"/>
                <w:color w:val="000000"/>
                <w:sz w:val="18"/>
                <w:szCs w:val="18"/>
                <w:lang w:eastAsia="en-US"/>
              </w:rPr>
            </w:pPr>
            <w:r>
              <w:rPr>
                <w:rFonts w:ascii="Calibri" w:hAnsi="Calibri"/>
                <w:color w:val="000000"/>
                <w:sz w:val="18"/>
                <w:szCs w:val="18"/>
                <w:lang w:eastAsia="en-US"/>
              </w:rPr>
              <w:t>Szkoła Podstawowa                         w Łysinach</w:t>
            </w:r>
          </w:p>
        </w:tc>
        <w:tc>
          <w:tcPr>
            <w:tcW w:w="992" w:type="dxa"/>
            <w:tcBorders>
              <w:top w:val="nil"/>
              <w:left w:val="nil"/>
              <w:bottom w:val="single" w:sz="4" w:space="0" w:color="auto"/>
              <w:right w:val="single" w:sz="4" w:space="0" w:color="auto"/>
            </w:tcBorders>
            <w:noWrap/>
            <w:vAlign w:val="bottom"/>
            <w:hideMark/>
          </w:tcPr>
          <w:p w:rsidR="00DC4AF2" w:rsidRPr="00A76EB3" w:rsidRDefault="00DC4AF2" w:rsidP="001A7770">
            <w:pPr>
              <w:jc w:val="right"/>
              <w:rPr>
                <w:rFonts w:ascii="Calibri" w:hAnsi="Calibri"/>
                <w:color w:val="000000"/>
                <w:sz w:val="18"/>
                <w:szCs w:val="18"/>
              </w:rPr>
            </w:pPr>
            <w:r w:rsidRPr="00A76EB3">
              <w:rPr>
                <w:rFonts w:ascii="Calibri" w:hAnsi="Calibri"/>
                <w:color w:val="000000"/>
                <w:sz w:val="18"/>
                <w:szCs w:val="18"/>
              </w:rPr>
              <w:t>27,00</w:t>
            </w:r>
          </w:p>
        </w:tc>
        <w:tc>
          <w:tcPr>
            <w:tcW w:w="850" w:type="dxa"/>
            <w:tcBorders>
              <w:top w:val="nil"/>
              <w:left w:val="nil"/>
              <w:bottom w:val="single" w:sz="4" w:space="0" w:color="auto"/>
              <w:right w:val="single" w:sz="4" w:space="0" w:color="auto"/>
            </w:tcBorders>
            <w:noWrap/>
            <w:vAlign w:val="bottom"/>
            <w:hideMark/>
          </w:tcPr>
          <w:p w:rsidR="00DC4AF2" w:rsidRPr="00A76EB3" w:rsidRDefault="00DC4AF2" w:rsidP="001A7770">
            <w:pPr>
              <w:jc w:val="right"/>
              <w:rPr>
                <w:rFonts w:ascii="Calibri" w:hAnsi="Calibri"/>
                <w:color w:val="000000"/>
                <w:sz w:val="18"/>
                <w:szCs w:val="18"/>
              </w:rPr>
            </w:pPr>
            <w:r w:rsidRPr="00A76EB3">
              <w:rPr>
                <w:rFonts w:ascii="Calibri" w:hAnsi="Calibri"/>
                <w:color w:val="000000"/>
                <w:sz w:val="18"/>
                <w:szCs w:val="18"/>
              </w:rPr>
              <w:t>25,30</w:t>
            </w:r>
          </w:p>
        </w:tc>
        <w:tc>
          <w:tcPr>
            <w:tcW w:w="670" w:type="dxa"/>
            <w:tcBorders>
              <w:top w:val="nil"/>
              <w:left w:val="nil"/>
              <w:bottom w:val="single" w:sz="4" w:space="0" w:color="auto"/>
              <w:right w:val="single" w:sz="4" w:space="0" w:color="auto"/>
            </w:tcBorders>
            <w:noWrap/>
            <w:vAlign w:val="bottom"/>
            <w:hideMark/>
          </w:tcPr>
          <w:p w:rsidR="00DC4AF2" w:rsidRPr="00A76EB3" w:rsidRDefault="00DC4AF2" w:rsidP="001A7770">
            <w:pPr>
              <w:jc w:val="right"/>
              <w:rPr>
                <w:rFonts w:ascii="Calibri" w:hAnsi="Calibri"/>
                <w:color w:val="000000"/>
                <w:sz w:val="18"/>
                <w:szCs w:val="18"/>
              </w:rPr>
            </w:pPr>
            <w:r w:rsidRPr="00A76EB3">
              <w:rPr>
                <w:rFonts w:ascii="Calibri" w:hAnsi="Calibri"/>
                <w:color w:val="000000"/>
                <w:sz w:val="18"/>
                <w:szCs w:val="18"/>
              </w:rPr>
              <w:t>21,69</w:t>
            </w:r>
          </w:p>
        </w:tc>
        <w:tc>
          <w:tcPr>
            <w:tcW w:w="748" w:type="dxa"/>
            <w:tcBorders>
              <w:top w:val="nil"/>
              <w:left w:val="nil"/>
              <w:bottom w:val="single" w:sz="4" w:space="0" w:color="auto"/>
              <w:right w:val="single" w:sz="4" w:space="0" w:color="auto"/>
            </w:tcBorders>
            <w:noWrap/>
            <w:vAlign w:val="bottom"/>
            <w:hideMark/>
          </w:tcPr>
          <w:p w:rsidR="00DC4AF2" w:rsidRPr="00A76EB3" w:rsidRDefault="00DC4AF2" w:rsidP="001A7770">
            <w:pPr>
              <w:jc w:val="right"/>
              <w:rPr>
                <w:rFonts w:ascii="Calibri" w:hAnsi="Calibri"/>
                <w:color w:val="000000"/>
                <w:sz w:val="18"/>
                <w:szCs w:val="18"/>
              </w:rPr>
            </w:pPr>
            <w:r w:rsidRPr="00A76EB3">
              <w:rPr>
                <w:rFonts w:ascii="Calibri" w:hAnsi="Calibri"/>
                <w:color w:val="000000"/>
                <w:sz w:val="18"/>
                <w:szCs w:val="18"/>
              </w:rPr>
              <w:t>27,88</w:t>
            </w:r>
          </w:p>
        </w:tc>
        <w:tc>
          <w:tcPr>
            <w:tcW w:w="850" w:type="dxa"/>
            <w:gridSpan w:val="2"/>
            <w:tcBorders>
              <w:top w:val="nil"/>
              <w:left w:val="nil"/>
              <w:bottom w:val="single" w:sz="4" w:space="0" w:color="auto"/>
              <w:right w:val="single" w:sz="4" w:space="0" w:color="auto"/>
            </w:tcBorders>
            <w:noWrap/>
            <w:vAlign w:val="bottom"/>
            <w:hideMark/>
          </w:tcPr>
          <w:p w:rsidR="00DC4AF2" w:rsidRPr="00A76EB3" w:rsidRDefault="00DC4AF2" w:rsidP="001A7770">
            <w:pPr>
              <w:jc w:val="right"/>
              <w:rPr>
                <w:rFonts w:ascii="Calibri" w:hAnsi="Calibri"/>
                <w:color w:val="000000"/>
                <w:sz w:val="18"/>
                <w:szCs w:val="18"/>
              </w:rPr>
            </w:pPr>
            <w:r w:rsidRPr="00A76EB3">
              <w:rPr>
                <w:rFonts w:ascii="Calibri" w:hAnsi="Calibri"/>
                <w:color w:val="000000"/>
                <w:sz w:val="18"/>
                <w:szCs w:val="18"/>
              </w:rPr>
              <w:t>25,36</w:t>
            </w:r>
          </w:p>
        </w:tc>
        <w:tc>
          <w:tcPr>
            <w:tcW w:w="851" w:type="dxa"/>
            <w:gridSpan w:val="2"/>
            <w:tcBorders>
              <w:top w:val="nil"/>
              <w:left w:val="nil"/>
              <w:bottom w:val="single" w:sz="4" w:space="0" w:color="auto"/>
              <w:right w:val="single" w:sz="4" w:space="0" w:color="auto"/>
            </w:tcBorders>
            <w:noWrap/>
            <w:vAlign w:val="bottom"/>
            <w:hideMark/>
          </w:tcPr>
          <w:p w:rsidR="00DC4AF2" w:rsidRPr="00A76EB3" w:rsidRDefault="00DC4AF2" w:rsidP="001A7770">
            <w:pPr>
              <w:jc w:val="right"/>
              <w:rPr>
                <w:rFonts w:ascii="Calibri" w:hAnsi="Calibri"/>
                <w:color w:val="000000"/>
                <w:sz w:val="18"/>
                <w:szCs w:val="18"/>
              </w:rPr>
            </w:pPr>
            <w:r w:rsidRPr="00A76EB3">
              <w:rPr>
                <w:rFonts w:ascii="Calibri" w:hAnsi="Calibri"/>
                <w:color w:val="000000"/>
                <w:sz w:val="18"/>
                <w:szCs w:val="18"/>
              </w:rPr>
              <w:t>20,33</w:t>
            </w:r>
          </w:p>
        </w:tc>
        <w:tc>
          <w:tcPr>
            <w:tcW w:w="709" w:type="dxa"/>
            <w:gridSpan w:val="2"/>
            <w:tcBorders>
              <w:top w:val="nil"/>
              <w:left w:val="nil"/>
              <w:bottom w:val="single" w:sz="4" w:space="0" w:color="auto"/>
              <w:right w:val="single" w:sz="4" w:space="0" w:color="auto"/>
            </w:tcBorders>
            <w:noWrap/>
            <w:vAlign w:val="bottom"/>
            <w:hideMark/>
          </w:tcPr>
          <w:p w:rsidR="00DC4AF2" w:rsidRPr="00A76EB3" w:rsidRDefault="00DC4AF2" w:rsidP="001A7770">
            <w:pPr>
              <w:jc w:val="right"/>
              <w:rPr>
                <w:rFonts w:ascii="Calibri" w:hAnsi="Calibri"/>
                <w:color w:val="000000"/>
                <w:sz w:val="18"/>
                <w:szCs w:val="18"/>
              </w:rPr>
            </w:pPr>
            <w:r w:rsidRPr="00A76EB3">
              <w:rPr>
                <w:rFonts w:ascii="Calibri" w:hAnsi="Calibri"/>
                <w:color w:val="000000"/>
                <w:sz w:val="18"/>
                <w:szCs w:val="18"/>
              </w:rPr>
              <w:t>23,60</w:t>
            </w:r>
          </w:p>
        </w:tc>
        <w:tc>
          <w:tcPr>
            <w:tcW w:w="708" w:type="dxa"/>
            <w:tcBorders>
              <w:top w:val="nil"/>
              <w:left w:val="nil"/>
              <w:bottom w:val="single" w:sz="4" w:space="0" w:color="auto"/>
              <w:right w:val="single" w:sz="4" w:space="0" w:color="auto"/>
            </w:tcBorders>
            <w:shd w:val="clear" w:color="auto" w:fill="FFFFFF"/>
            <w:noWrap/>
            <w:vAlign w:val="bottom"/>
            <w:hideMark/>
          </w:tcPr>
          <w:p w:rsidR="00DC4AF2" w:rsidRPr="00A76EB3" w:rsidRDefault="00DC4AF2" w:rsidP="001A7770">
            <w:pPr>
              <w:jc w:val="right"/>
              <w:rPr>
                <w:rFonts w:ascii="Calibri" w:hAnsi="Calibri"/>
                <w:b/>
                <w:bCs/>
                <w:color w:val="000000"/>
                <w:sz w:val="18"/>
                <w:szCs w:val="18"/>
              </w:rPr>
            </w:pPr>
            <w:r w:rsidRPr="00A76EB3">
              <w:rPr>
                <w:rFonts w:ascii="Calibri" w:hAnsi="Calibri"/>
                <w:b/>
                <w:bCs/>
                <w:color w:val="000000"/>
                <w:sz w:val="18"/>
                <w:szCs w:val="18"/>
              </w:rPr>
              <w:t>21,50</w:t>
            </w:r>
          </w:p>
        </w:tc>
      </w:tr>
      <w:tr w:rsidR="004A7CEF" w:rsidTr="004A7CEF">
        <w:trPr>
          <w:gridAfter w:val="4"/>
          <w:wAfter w:w="2363" w:type="dxa"/>
          <w:trHeight w:val="435"/>
        </w:trPr>
        <w:tc>
          <w:tcPr>
            <w:tcW w:w="668" w:type="dxa"/>
            <w:tcBorders>
              <w:top w:val="nil"/>
              <w:left w:val="single" w:sz="4" w:space="0" w:color="auto"/>
              <w:bottom w:val="single" w:sz="4" w:space="0" w:color="auto"/>
              <w:right w:val="single" w:sz="4" w:space="0" w:color="auto"/>
            </w:tcBorders>
            <w:shd w:val="clear" w:color="auto" w:fill="FFFF00"/>
            <w:noWrap/>
            <w:vAlign w:val="bottom"/>
            <w:hideMark/>
          </w:tcPr>
          <w:p w:rsidR="004A7CEF" w:rsidRDefault="004A7CEF">
            <w:pPr>
              <w:widowControl w:val="0"/>
              <w:autoSpaceDE w:val="0"/>
              <w:autoSpaceDN w:val="0"/>
              <w:adjustRightInd w:val="0"/>
              <w:spacing w:line="276" w:lineRule="auto"/>
              <w:rPr>
                <w:rFonts w:ascii="Calibri" w:hAnsi="Calibri"/>
                <w:color w:val="000000"/>
                <w:sz w:val="18"/>
                <w:szCs w:val="18"/>
                <w:lang w:eastAsia="en-US"/>
              </w:rPr>
            </w:pPr>
            <w:r>
              <w:rPr>
                <w:rFonts w:ascii="Calibri" w:hAnsi="Calibri"/>
                <w:color w:val="000000"/>
                <w:sz w:val="18"/>
                <w:szCs w:val="18"/>
                <w:lang w:eastAsia="en-US"/>
              </w:rPr>
              <w:t> </w:t>
            </w:r>
          </w:p>
        </w:tc>
        <w:tc>
          <w:tcPr>
            <w:tcW w:w="1474" w:type="dxa"/>
            <w:tcBorders>
              <w:top w:val="nil"/>
              <w:left w:val="nil"/>
              <w:bottom w:val="single" w:sz="4" w:space="0" w:color="auto"/>
              <w:right w:val="single" w:sz="4" w:space="0" w:color="auto"/>
            </w:tcBorders>
            <w:shd w:val="clear" w:color="auto" w:fill="FFFF00"/>
            <w:vAlign w:val="bottom"/>
            <w:hideMark/>
          </w:tcPr>
          <w:p w:rsidR="004A7CEF" w:rsidRDefault="004A7CEF">
            <w:pPr>
              <w:widowControl w:val="0"/>
              <w:autoSpaceDE w:val="0"/>
              <w:autoSpaceDN w:val="0"/>
              <w:adjustRightInd w:val="0"/>
              <w:spacing w:line="276" w:lineRule="auto"/>
              <w:rPr>
                <w:rFonts w:ascii="Calibri" w:hAnsi="Calibri"/>
                <w:color w:val="000000"/>
                <w:sz w:val="18"/>
                <w:szCs w:val="18"/>
                <w:lang w:eastAsia="en-US"/>
              </w:rPr>
            </w:pPr>
            <w:r>
              <w:rPr>
                <w:rFonts w:ascii="Calibri" w:hAnsi="Calibri"/>
                <w:color w:val="000000"/>
                <w:sz w:val="18"/>
                <w:szCs w:val="18"/>
                <w:lang w:eastAsia="en-US"/>
              </w:rPr>
              <w:t>GMINA</w:t>
            </w:r>
          </w:p>
        </w:tc>
        <w:tc>
          <w:tcPr>
            <w:tcW w:w="992" w:type="dxa"/>
            <w:tcBorders>
              <w:top w:val="nil"/>
              <w:left w:val="nil"/>
              <w:bottom w:val="single" w:sz="4" w:space="0" w:color="auto"/>
              <w:right w:val="single" w:sz="4" w:space="0" w:color="auto"/>
            </w:tcBorders>
            <w:shd w:val="clear" w:color="auto" w:fill="FFFF0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27,03</w:t>
            </w:r>
          </w:p>
        </w:tc>
        <w:tc>
          <w:tcPr>
            <w:tcW w:w="850" w:type="dxa"/>
            <w:tcBorders>
              <w:top w:val="nil"/>
              <w:left w:val="nil"/>
              <w:bottom w:val="single" w:sz="4" w:space="0" w:color="auto"/>
              <w:right w:val="single" w:sz="4" w:space="0" w:color="auto"/>
            </w:tcBorders>
            <w:shd w:val="clear" w:color="auto" w:fill="FFFF0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25,96</w:t>
            </w:r>
          </w:p>
        </w:tc>
        <w:tc>
          <w:tcPr>
            <w:tcW w:w="670" w:type="dxa"/>
            <w:tcBorders>
              <w:top w:val="nil"/>
              <w:left w:val="nil"/>
              <w:bottom w:val="single" w:sz="4" w:space="0" w:color="auto"/>
              <w:right w:val="single" w:sz="4" w:space="0" w:color="auto"/>
            </w:tcBorders>
            <w:shd w:val="clear" w:color="auto" w:fill="FFFF0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21,54</w:t>
            </w:r>
          </w:p>
        </w:tc>
        <w:tc>
          <w:tcPr>
            <w:tcW w:w="748" w:type="dxa"/>
            <w:tcBorders>
              <w:top w:val="nil"/>
              <w:left w:val="nil"/>
              <w:bottom w:val="single" w:sz="4" w:space="0" w:color="auto"/>
              <w:right w:val="single" w:sz="4" w:space="0" w:color="auto"/>
            </w:tcBorders>
            <w:shd w:val="clear" w:color="auto" w:fill="FFFF0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25,39</w:t>
            </w:r>
          </w:p>
        </w:tc>
        <w:tc>
          <w:tcPr>
            <w:tcW w:w="850" w:type="dxa"/>
            <w:gridSpan w:val="2"/>
            <w:tcBorders>
              <w:top w:val="nil"/>
              <w:left w:val="nil"/>
              <w:bottom w:val="single" w:sz="4" w:space="0" w:color="auto"/>
              <w:right w:val="single" w:sz="4" w:space="0" w:color="auto"/>
            </w:tcBorders>
            <w:shd w:val="clear" w:color="auto" w:fill="FFFF0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25,85</w:t>
            </w:r>
          </w:p>
        </w:tc>
        <w:tc>
          <w:tcPr>
            <w:tcW w:w="851" w:type="dxa"/>
            <w:gridSpan w:val="2"/>
            <w:tcBorders>
              <w:top w:val="nil"/>
              <w:left w:val="nil"/>
              <w:bottom w:val="single" w:sz="4" w:space="0" w:color="auto"/>
              <w:right w:val="single" w:sz="4" w:space="0" w:color="auto"/>
            </w:tcBorders>
            <w:shd w:val="clear" w:color="auto" w:fill="FFFF0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23,28</w:t>
            </w:r>
          </w:p>
        </w:tc>
        <w:tc>
          <w:tcPr>
            <w:tcW w:w="709" w:type="dxa"/>
            <w:gridSpan w:val="2"/>
            <w:tcBorders>
              <w:top w:val="nil"/>
              <w:left w:val="nil"/>
              <w:bottom w:val="single" w:sz="4" w:space="0" w:color="auto"/>
              <w:right w:val="single" w:sz="4" w:space="0" w:color="auto"/>
            </w:tcBorders>
            <w:shd w:val="clear" w:color="auto" w:fill="FFFF0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25,29</w:t>
            </w:r>
          </w:p>
        </w:tc>
        <w:tc>
          <w:tcPr>
            <w:tcW w:w="708" w:type="dxa"/>
            <w:tcBorders>
              <w:top w:val="nil"/>
              <w:left w:val="nil"/>
              <w:bottom w:val="single" w:sz="4" w:space="0" w:color="auto"/>
              <w:right w:val="single" w:sz="4" w:space="0" w:color="auto"/>
            </w:tcBorders>
            <w:shd w:val="clear" w:color="auto" w:fill="FFFF00"/>
            <w:noWrap/>
            <w:vAlign w:val="bottom"/>
            <w:hideMark/>
          </w:tcPr>
          <w:p w:rsidR="004A7CEF" w:rsidRDefault="004A7CEF">
            <w:pPr>
              <w:widowControl w:val="0"/>
              <w:autoSpaceDE w:val="0"/>
              <w:autoSpaceDN w:val="0"/>
              <w:adjustRightInd w:val="0"/>
              <w:spacing w:line="276" w:lineRule="auto"/>
              <w:jc w:val="right"/>
              <w:rPr>
                <w:rFonts w:ascii="Calibri" w:hAnsi="Calibri"/>
                <w:b/>
                <w:bCs/>
                <w:color w:val="000000"/>
                <w:sz w:val="18"/>
                <w:szCs w:val="18"/>
                <w:lang w:eastAsia="en-US"/>
              </w:rPr>
            </w:pPr>
            <w:r>
              <w:rPr>
                <w:rFonts w:ascii="Calibri" w:hAnsi="Calibri"/>
                <w:b/>
                <w:bCs/>
                <w:color w:val="000000"/>
                <w:sz w:val="18"/>
                <w:szCs w:val="18"/>
                <w:lang w:eastAsia="en-US"/>
              </w:rPr>
              <w:t>25,71</w:t>
            </w:r>
          </w:p>
        </w:tc>
      </w:tr>
      <w:tr w:rsidR="004A7CEF" w:rsidTr="004A7CEF">
        <w:trPr>
          <w:gridAfter w:val="4"/>
          <w:wAfter w:w="2363" w:type="dxa"/>
          <w:trHeight w:val="330"/>
        </w:trPr>
        <w:tc>
          <w:tcPr>
            <w:tcW w:w="668" w:type="dxa"/>
            <w:tcBorders>
              <w:top w:val="nil"/>
              <w:left w:val="single" w:sz="4" w:space="0" w:color="auto"/>
              <w:bottom w:val="single" w:sz="4" w:space="0" w:color="auto"/>
              <w:right w:val="single" w:sz="4" w:space="0" w:color="auto"/>
            </w:tcBorders>
            <w:shd w:val="clear" w:color="auto" w:fill="92D050"/>
            <w:noWrap/>
            <w:vAlign w:val="bottom"/>
            <w:hideMark/>
          </w:tcPr>
          <w:p w:rsidR="004A7CEF" w:rsidRDefault="004A7CEF">
            <w:pPr>
              <w:widowControl w:val="0"/>
              <w:autoSpaceDE w:val="0"/>
              <w:autoSpaceDN w:val="0"/>
              <w:adjustRightInd w:val="0"/>
              <w:spacing w:line="276" w:lineRule="auto"/>
              <w:rPr>
                <w:rFonts w:ascii="Calibri" w:hAnsi="Calibri"/>
                <w:color w:val="000000"/>
                <w:sz w:val="18"/>
                <w:szCs w:val="18"/>
                <w:lang w:eastAsia="en-US"/>
              </w:rPr>
            </w:pPr>
            <w:r>
              <w:rPr>
                <w:rFonts w:ascii="Calibri" w:hAnsi="Calibri"/>
                <w:color w:val="000000"/>
                <w:sz w:val="18"/>
                <w:szCs w:val="18"/>
                <w:lang w:eastAsia="en-US"/>
              </w:rPr>
              <w:t> </w:t>
            </w:r>
          </w:p>
        </w:tc>
        <w:tc>
          <w:tcPr>
            <w:tcW w:w="1474" w:type="dxa"/>
            <w:tcBorders>
              <w:top w:val="nil"/>
              <w:left w:val="nil"/>
              <w:bottom w:val="single" w:sz="4" w:space="0" w:color="auto"/>
              <w:right w:val="single" w:sz="4" w:space="0" w:color="auto"/>
            </w:tcBorders>
            <w:shd w:val="clear" w:color="auto" w:fill="92D050"/>
            <w:vAlign w:val="bottom"/>
            <w:hideMark/>
          </w:tcPr>
          <w:p w:rsidR="004A7CEF" w:rsidRDefault="004A7CEF">
            <w:pPr>
              <w:widowControl w:val="0"/>
              <w:autoSpaceDE w:val="0"/>
              <w:autoSpaceDN w:val="0"/>
              <w:adjustRightInd w:val="0"/>
              <w:spacing w:line="276" w:lineRule="auto"/>
              <w:rPr>
                <w:rFonts w:ascii="Arial" w:hAnsi="Arial" w:cs="Arial"/>
                <w:i/>
                <w:iCs/>
                <w:sz w:val="18"/>
                <w:szCs w:val="18"/>
                <w:lang w:eastAsia="en-US"/>
              </w:rPr>
            </w:pPr>
            <w:r>
              <w:rPr>
                <w:rFonts w:cs="Arial"/>
                <w:i/>
                <w:iCs/>
                <w:sz w:val="18"/>
                <w:szCs w:val="18"/>
                <w:lang w:eastAsia="en-US"/>
              </w:rPr>
              <w:t>Powiat</w:t>
            </w:r>
          </w:p>
        </w:tc>
        <w:tc>
          <w:tcPr>
            <w:tcW w:w="992" w:type="dxa"/>
            <w:tcBorders>
              <w:top w:val="nil"/>
              <w:left w:val="nil"/>
              <w:bottom w:val="single" w:sz="4" w:space="0" w:color="auto"/>
              <w:right w:val="single" w:sz="4" w:space="0" w:color="auto"/>
            </w:tcBorders>
            <w:shd w:val="clear" w:color="auto" w:fill="92D05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25,38</w:t>
            </w:r>
          </w:p>
        </w:tc>
        <w:tc>
          <w:tcPr>
            <w:tcW w:w="850" w:type="dxa"/>
            <w:tcBorders>
              <w:top w:val="nil"/>
              <w:left w:val="nil"/>
              <w:bottom w:val="single" w:sz="4" w:space="0" w:color="auto"/>
              <w:right w:val="single" w:sz="4" w:space="0" w:color="auto"/>
            </w:tcBorders>
            <w:shd w:val="clear" w:color="auto" w:fill="92D05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25,00</w:t>
            </w:r>
          </w:p>
        </w:tc>
        <w:tc>
          <w:tcPr>
            <w:tcW w:w="670" w:type="dxa"/>
            <w:tcBorders>
              <w:top w:val="nil"/>
              <w:left w:val="nil"/>
              <w:bottom w:val="single" w:sz="4" w:space="0" w:color="auto"/>
              <w:right w:val="single" w:sz="4" w:space="0" w:color="auto"/>
            </w:tcBorders>
            <w:shd w:val="clear" w:color="auto" w:fill="92D05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21,54</w:t>
            </w:r>
          </w:p>
        </w:tc>
        <w:tc>
          <w:tcPr>
            <w:tcW w:w="748" w:type="dxa"/>
            <w:tcBorders>
              <w:top w:val="nil"/>
              <w:left w:val="nil"/>
              <w:bottom w:val="single" w:sz="4" w:space="0" w:color="auto"/>
              <w:right w:val="single" w:sz="4" w:space="0" w:color="auto"/>
            </w:tcBorders>
            <w:shd w:val="clear" w:color="auto" w:fill="92D05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24,47</w:t>
            </w:r>
          </w:p>
        </w:tc>
        <w:tc>
          <w:tcPr>
            <w:tcW w:w="850" w:type="dxa"/>
            <w:gridSpan w:val="2"/>
            <w:tcBorders>
              <w:top w:val="nil"/>
              <w:left w:val="nil"/>
              <w:bottom w:val="single" w:sz="4" w:space="0" w:color="auto"/>
              <w:right w:val="single" w:sz="4" w:space="0" w:color="auto"/>
            </w:tcBorders>
            <w:shd w:val="clear" w:color="auto" w:fill="92D05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24,80</w:t>
            </w:r>
          </w:p>
        </w:tc>
        <w:tc>
          <w:tcPr>
            <w:tcW w:w="851" w:type="dxa"/>
            <w:gridSpan w:val="2"/>
            <w:tcBorders>
              <w:top w:val="nil"/>
              <w:left w:val="nil"/>
              <w:bottom w:val="single" w:sz="4" w:space="0" w:color="auto"/>
              <w:right w:val="single" w:sz="4" w:space="0" w:color="auto"/>
            </w:tcBorders>
            <w:shd w:val="clear" w:color="auto" w:fill="92D05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22,34</w:t>
            </w:r>
          </w:p>
        </w:tc>
        <w:tc>
          <w:tcPr>
            <w:tcW w:w="709" w:type="dxa"/>
            <w:gridSpan w:val="2"/>
            <w:tcBorders>
              <w:top w:val="nil"/>
              <w:left w:val="nil"/>
              <w:bottom w:val="single" w:sz="4" w:space="0" w:color="auto"/>
              <w:right w:val="single" w:sz="4" w:space="0" w:color="auto"/>
            </w:tcBorders>
            <w:shd w:val="clear" w:color="auto" w:fill="92D050"/>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24,18</w:t>
            </w:r>
          </w:p>
        </w:tc>
        <w:tc>
          <w:tcPr>
            <w:tcW w:w="708" w:type="dxa"/>
            <w:tcBorders>
              <w:top w:val="nil"/>
              <w:left w:val="nil"/>
              <w:bottom w:val="single" w:sz="4" w:space="0" w:color="auto"/>
              <w:right w:val="single" w:sz="4" w:space="0" w:color="auto"/>
            </w:tcBorders>
            <w:shd w:val="clear" w:color="auto" w:fill="92D050"/>
            <w:noWrap/>
            <w:vAlign w:val="bottom"/>
            <w:hideMark/>
          </w:tcPr>
          <w:p w:rsidR="004A7CEF" w:rsidRDefault="004A7CEF">
            <w:pPr>
              <w:widowControl w:val="0"/>
              <w:autoSpaceDE w:val="0"/>
              <w:autoSpaceDN w:val="0"/>
              <w:adjustRightInd w:val="0"/>
              <w:spacing w:line="276" w:lineRule="auto"/>
              <w:jc w:val="right"/>
              <w:rPr>
                <w:rFonts w:ascii="Calibri" w:hAnsi="Calibri"/>
                <w:b/>
                <w:bCs/>
                <w:color w:val="000000"/>
                <w:sz w:val="18"/>
                <w:szCs w:val="18"/>
                <w:lang w:eastAsia="en-US"/>
              </w:rPr>
            </w:pPr>
            <w:r>
              <w:rPr>
                <w:rFonts w:ascii="Calibri" w:hAnsi="Calibri"/>
                <w:b/>
                <w:bCs/>
                <w:color w:val="000000"/>
                <w:sz w:val="18"/>
                <w:szCs w:val="18"/>
                <w:lang w:eastAsia="en-US"/>
              </w:rPr>
              <w:t>24,95</w:t>
            </w:r>
          </w:p>
        </w:tc>
      </w:tr>
      <w:tr w:rsidR="004A7CEF" w:rsidTr="004A7CEF">
        <w:trPr>
          <w:gridAfter w:val="4"/>
          <w:wAfter w:w="2363" w:type="dxa"/>
          <w:trHeight w:val="495"/>
        </w:trPr>
        <w:tc>
          <w:tcPr>
            <w:tcW w:w="668" w:type="dxa"/>
            <w:tcBorders>
              <w:top w:val="nil"/>
              <w:left w:val="single" w:sz="4" w:space="0" w:color="auto"/>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rPr>
                <w:rFonts w:ascii="Calibri" w:hAnsi="Calibri"/>
                <w:color w:val="000000"/>
                <w:sz w:val="18"/>
                <w:szCs w:val="18"/>
                <w:lang w:eastAsia="en-US"/>
              </w:rPr>
            </w:pPr>
            <w:r>
              <w:rPr>
                <w:rFonts w:ascii="Calibri" w:hAnsi="Calibri"/>
                <w:color w:val="000000"/>
                <w:sz w:val="18"/>
                <w:szCs w:val="18"/>
                <w:lang w:eastAsia="en-US"/>
              </w:rPr>
              <w:t> </w:t>
            </w:r>
          </w:p>
        </w:tc>
        <w:tc>
          <w:tcPr>
            <w:tcW w:w="1474" w:type="dxa"/>
            <w:tcBorders>
              <w:top w:val="nil"/>
              <w:left w:val="nil"/>
              <w:bottom w:val="single" w:sz="4" w:space="0" w:color="auto"/>
              <w:right w:val="single" w:sz="4" w:space="0" w:color="auto"/>
            </w:tcBorders>
            <w:vAlign w:val="bottom"/>
            <w:hideMark/>
          </w:tcPr>
          <w:p w:rsidR="004A7CEF" w:rsidRDefault="004A7CEF">
            <w:pPr>
              <w:widowControl w:val="0"/>
              <w:autoSpaceDE w:val="0"/>
              <w:autoSpaceDN w:val="0"/>
              <w:adjustRightInd w:val="0"/>
              <w:spacing w:line="276" w:lineRule="auto"/>
              <w:rPr>
                <w:rFonts w:ascii="Arial" w:hAnsi="Arial" w:cs="Arial"/>
                <w:i/>
                <w:iCs/>
                <w:sz w:val="18"/>
                <w:szCs w:val="18"/>
                <w:lang w:eastAsia="en-US"/>
              </w:rPr>
            </w:pPr>
            <w:r>
              <w:rPr>
                <w:rFonts w:cs="Arial"/>
                <w:i/>
                <w:iCs/>
                <w:sz w:val="18"/>
                <w:szCs w:val="18"/>
                <w:lang w:eastAsia="en-US"/>
              </w:rPr>
              <w:t>Województwo</w:t>
            </w:r>
          </w:p>
        </w:tc>
        <w:tc>
          <w:tcPr>
            <w:tcW w:w="992"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25,60</w:t>
            </w:r>
          </w:p>
        </w:tc>
        <w:tc>
          <w:tcPr>
            <w:tcW w:w="850"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25,36</w:t>
            </w:r>
          </w:p>
        </w:tc>
        <w:tc>
          <w:tcPr>
            <w:tcW w:w="670"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22,06</w:t>
            </w:r>
          </w:p>
        </w:tc>
        <w:tc>
          <w:tcPr>
            <w:tcW w:w="748"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24,06</w:t>
            </w:r>
          </w:p>
        </w:tc>
        <w:tc>
          <w:tcPr>
            <w:tcW w:w="850" w:type="dxa"/>
            <w:gridSpan w:val="2"/>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24,88</w:t>
            </w:r>
          </w:p>
        </w:tc>
        <w:tc>
          <w:tcPr>
            <w:tcW w:w="851" w:type="dxa"/>
            <w:gridSpan w:val="2"/>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22,27</w:t>
            </w:r>
          </w:p>
        </w:tc>
        <w:tc>
          <w:tcPr>
            <w:tcW w:w="709" w:type="dxa"/>
            <w:gridSpan w:val="2"/>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23,98</w:t>
            </w:r>
          </w:p>
        </w:tc>
        <w:tc>
          <w:tcPr>
            <w:tcW w:w="708"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b/>
                <w:bCs/>
                <w:color w:val="000000"/>
                <w:sz w:val="18"/>
                <w:szCs w:val="18"/>
                <w:lang w:eastAsia="en-US"/>
              </w:rPr>
            </w:pPr>
            <w:r>
              <w:rPr>
                <w:rFonts w:ascii="Calibri" w:hAnsi="Calibri"/>
                <w:b/>
                <w:bCs/>
                <w:color w:val="000000"/>
                <w:sz w:val="18"/>
                <w:szCs w:val="18"/>
                <w:lang w:eastAsia="en-US"/>
              </w:rPr>
              <w:t>25,51</w:t>
            </w:r>
          </w:p>
        </w:tc>
      </w:tr>
      <w:tr w:rsidR="004A7CEF" w:rsidTr="004A7CEF">
        <w:trPr>
          <w:gridAfter w:val="4"/>
          <w:wAfter w:w="2363" w:type="dxa"/>
          <w:trHeight w:val="555"/>
        </w:trPr>
        <w:tc>
          <w:tcPr>
            <w:tcW w:w="668" w:type="dxa"/>
            <w:tcBorders>
              <w:top w:val="nil"/>
              <w:left w:val="single" w:sz="4" w:space="0" w:color="auto"/>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rPr>
                <w:rFonts w:ascii="Calibri" w:hAnsi="Calibri"/>
                <w:color w:val="000000"/>
                <w:sz w:val="18"/>
                <w:szCs w:val="18"/>
                <w:lang w:eastAsia="en-US"/>
              </w:rPr>
            </w:pPr>
            <w:r>
              <w:rPr>
                <w:rFonts w:ascii="Calibri" w:hAnsi="Calibri"/>
                <w:color w:val="000000"/>
                <w:sz w:val="18"/>
                <w:szCs w:val="18"/>
                <w:lang w:eastAsia="en-US"/>
              </w:rPr>
              <w:t> </w:t>
            </w:r>
          </w:p>
        </w:tc>
        <w:tc>
          <w:tcPr>
            <w:tcW w:w="1474" w:type="dxa"/>
            <w:tcBorders>
              <w:top w:val="nil"/>
              <w:left w:val="nil"/>
              <w:bottom w:val="single" w:sz="4" w:space="0" w:color="auto"/>
              <w:right w:val="single" w:sz="4" w:space="0" w:color="auto"/>
            </w:tcBorders>
            <w:vAlign w:val="bottom"/>
            <w:hideMark/>
          </w:tcPr>
          <w:p w:rsidR="004A7CEF" w:rsidRDefault="004A7CEF">
            <w:pPr>
              <w:widowControl w:val="0"/>
              <w:autoSpaceDE w:val="0"/>
              <w:autoSpaceDN w:val="0"/>
              <w:adjustRightInd w:val="0"/>
              <w:spacing w:line="276" w:lineRule="auto"/>
              <w:rPr>
                <w:rFonts w:ascii="Arial" w:hAnsi="Arial" w:cs="Arial"/>
                <w:i/>
                <w:iCs/>
                <w:sz w:val="18"/>
                <w:szCs w:val="18"/>
                <w:lang w:eastAsia="en-US"/>
              </w:rPr>
            </w:pPr>
            <w:r>
              <w:rPr>
                <w:rFonts w:cs="Arial"/>
                <w:i/>
                <w:iCs/>
                <w:sz w:val="18"/>
                <w:szCs w:val="18"/>
                <w:lang w:eastAsia="en-US"/>
              </w:rPr>
              <w:t>Kraj</w:t>
            </w:r>
          </w:p>
        </w:tc>
        <w:tc>
          <w:tcPr>
            <w:tcW w:w="992"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26,60</w:t>
            </w:r>
          </w:p>
        </w:tc>
        <w:tc>
          <w:tcPr>
            <w:tcW w:w="850"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25,80</w:t>
            </w:r>
          </w:p>
        </w:tc>
        <w:tc>
          <w:tcPr>
            <w:tcW w:w="670"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22,64</w:t>
            </w:r>
          </w:p>
        </w:tc>
        <w:tc>
          <w:tcPr>
            <w:tcW w:w="748"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24,56</w:t>
            </w:r>
          </w:p>
        </w:tc>
        <w:tc>
          <w:tcPr>
            <w:tcW w:w="850" w:type="dxa"/>
            <w:gridSpan w:val="2"/>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25,27</w:t>
            </w:r>
          </w:p>
        </w:tc>
        <w:tc>
          <w:tcPr>
            <w:tcW w:w="851" w:type="dxa"/>
            <w:gridSpan w:val="2"/>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22,75</w:t>
            </w:r>
          </w:p>
        </w:tc>
        <w:tc>
          <w:tcPr>
            <w:tcW w:w="709" w:type="dxa"/>
            <w:gridSpan w:val="2"/>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color w:val="000000"/>
                <w:sz w:val="18"/>
                <w:szCs w:val="18"/>
                <w:lang w:eastAsia="en-US"/>
              </w:rPr>
            </w:pPr>
            <w:r>
              <w:rPr>
                <w:rFonts w:ascii="Calibri" w:hAnsi="Calibri"/>
                <w:color w:val="000000"/>
                <w:sz w:val="18"/>
                <w:szCs w:val="18"/>
                <w:lang w:eastAsia="en-US"/>
              </w:rPr>
              <w:t>24,03</w:t>
            </w:r>
          </w:p>
        </w:tc>
        <w:tc>
          <w:tcPr>
            <w:tcW w:w="708" w:type="dxa"/>
            <w:tcBorders>
              <w:top w:val="nil"/>
              <w:left w:val="nil"/>
              <w:bottom w:val="single" w:sz="4" w:space="0" w:color="auto"/>
              <w:right w:val="single" w:sz="4" w:space="0" w:color="auto"/>
            </w:tcBorders>
            <w:noWrap/>
            <w:vAlign w:val="bottom"/>
            <w:hideMark/>
          </w:tcPr>
          <w:p w:rsidR="004A7CEF" w:rsidRDefault="004A7CEF">
            <w:pPr>
              <w:widowControl w:val="0"/>
              <w:autoSpaceDE w:val="0"/>
              <w:autoSpaceDN w:val="0"/>
              <w:adjustRightInd w:val="0"/>
              <w:spacing w:line="276" w:lineRule="auto"/>
              <w:jc w:val="right"/>
              <w:rPr>
                <w:rFonts w:ascii="Calibri" w:hAnsi="Calibri"/>
                <w:b/>
                <w:bCs/>
                <w:color w:val="000000"/>
                <w:sz w:val="18"/>
                <w:szCs w:val="18"/>
                <w:lang w:eastAsia="en-US"/>
              </w:rPr>
            </w:pPr>
            <w:r>
              <w:rPr>
                <w:rFonts w:ascii="Calibri" w:hAnsi="Calibri"/>
                <w:b/>
                <w:bCs/>
                <w:color w:val="000000"/>
                <w:sz w:val="18"/>
                <w:szCs w:val="18"/>
                <w:lang w:eastAsia="en-US"/>
              </w:rPr>
              <w:t>25,82</w:t>
            </w:r>
          </w:p>
        </w:tc>
      </w:tr>
      <w:tr w:rsidR="004A7CEF" w:rsidTr="004A7CEF">
        <w:trPr>
          <w:gridAfter w:val="4"/>
          <w:wAfter w:w="2363" w:type="dxa"/>
          <w:trHeight w:val="810"/>
        </w:trPr>
        <w:tc>
          <w:tcPr>
            <w:tcW w:w="668"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1474" w:type="dxa"/>
            <w:vAlign w:val="bottom"/>
            <w:hideMark/>
          </w:tcPr>
          <w:p w:rsidR="004A7CEF" w:rsidRDefault="004A7CEF">
            <w:pPr>
              <w:widowControl w:val="0"/>
              <w:autoSpaceDE w:val="0"/>
              <w:autoSpaceDN w:val="0"/>
              <w:adjustRightInd w:val="0"/>
              <w:spacing w:line="276" w:lineRule="auto"/>
              <w:rPr>
                <w:rFonts w:ascii="Arial" w:hAnsi="Arial" w:cs="Arial"/>
                <w:i/>
                <w:iCs/>
                <w:lang w:eastAsia="en-US"/>
              </w:rPr>
            </w:pPr>
            <w:r>
              <w:rPr>
                <w:rFonts w:cs="Arial"/>
                <w:i/>
                <w:iCs/>
                <w:lang w:eastAsia="en-US"/>
              </w:rPr>
              <w:t>Źródło danych: OKE Poznań</w:t>
            </w:r>
          </w:p>
        </w:tc>
        <w:tc>
          <w:tcPr>
            <w:tcW w:w="992"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850"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670"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748"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850" w:type="dxa"/>
            <w:gridSpan w:val="2"/>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851" w:type="dxa"/>
            <w:gridSpan w:val="2"/>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709" w:type="dxa"/>
            <w:gridSpan w:val="2"/>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708" w:type="dxa"/>
            <w:noWrap/>
            <w:vAlign w:val="bottom"/>
            <w:hideMark/>
          </w:tcPr>
          <w:p w:rsidR="004A7CEF" w:rsidRDefault="004A7CEF">
            <w:pPr>
              <w:spacing w:line="276" w:lineRule="auto"/>
              <w:rPr>
                <w:rFonts w:asciiTheme="minorHAnsi" w:eastAsiaTheme="minorHAnsi" w:hAnsiTheme="minorHAnsi"/>
                <w:sz w:val="22"/>
                <w:szCs w:val="22"/>
                <w:lang w:eastAsia="en-US"/>
              </w:rPr>
            </w:pPr>
          </w:p>
        </w:tc>
      </w:tr>
    </w:tbl>
    <w:p w:rsidR="004A7CEF" w:rsidRDefault="004A7CEF" w:rsidP="004A7CEF">
      <w:pPr>
        <w:pStyle w:val="NormalnyWeb"/>
        <w:jc w:val="both"/>
      </w:pPr>
    </w:p>
    <w:p w:rsidR="004A7CEF" w:rsidRDefault="004A7CEF" w:rsidP="004A7CEF">
      <w:pPr>
        <w:pStyle w:val="NormalnyWeb"/>
        <w:ind w:left="720"/>
        <w:jc w:val="both"/>
      </w:pPr>
      <w:r>
        <w:t>Rok szkolny 2014 / 2015</w:t>
      </w:r>
    </w:p>
    <w:tbl>
      <w:tblPr>
        <w:tblW w:w="10173" w:type="dxa"/>
        <w:tblLayout w:type="fixed"/>
        <w:tblLook w:val="04A0" w:firstRow="1" w:lastRow="0" w:firstColumn="1" w:lastColumn="0" w:noHBand="0" w:noVBand="1"/>
      </w:tblPr>
      <w:tblGrid>
        <w:gridCol w:w="1384"/>
        <w:gridCol w:w="1276"/>
        <w:gridCol w:w="1135"/>
        <w:gridCol w:w="1133"/>
        <w:gridCol w:w="992"/>
        <w:gridCol w:w="992"/>
        <w:gridCol w:w="993"/>
        <w:gridCol w:w="992"/>
        <w:gridCol w:w="1276"/>
      </w:tblGrid>
      <w:tr w:rsidR="004A7CEF" w:rsidTr="00DC4AF2">
        <w:trPr>
          <w:trHeight w:val="1157"/>
        </w:trPr>
        <w:tc>
          <w:tcPr>
            <w:tcW w:w="1384" w:type="dxa"/>
            <w:tcBorders>
              <w:top w:val="single" w:sz="4" w:space="0" w:color="auto"/>
              <w:left w:val="single" w:sz="4" w:space="0" w:color="auto"/>
              <w:bottom w:val="single" w:sz="4" w:space="0" w:color="auto"/>
              <w:right w:val="single" w:sz="4" w:space="0" w:color="auto"/>
            </w:tcBorders>
            <w:hideMark/>
          </w:tcPr>
          <w:p w:rsidR="004A7CEF" w:rsidRDefault="004A7CEF">
            <w:pPr>
              <w:widowControl w:val="0"/>
              <w:autoSpaceDE w:val="0"/>
              <w:autoSpaceDN w:val="0"/>
              <w:adjustRightInd w:val="0"/>
              <w:spacing w:line="276" w:lineRule="auto"/>
              <w:rPr>
                <w:rFonts w:ascii="Arial" w:hAnsi="Arial" w:cs="Calibri"/>
                <w:color w:val="000000"/>
                <w:sz w:val="14"/>
                <w:szCs w:val="14"/>
                <w:lang w:eastAsia="en-US"/>
              </w:rPr>
            </w:pPr>
            <w:r>
              <w:rPr>
                <w:rFonts w:cs="Calibri"/>
                <w:color w:val="000000"/>
                <w:sz w:val="14"/>
                <w:szCs w:val="14"/>
                <w:lang w:eastAsia="en-US"/>
              </w:rPr>
              <w:t>MIEJSCOWOŚĆ</w:t>
            </w:r>
          </w:p>
        </w:tc>
        <w:tc>
          <w:tcPr>
            <w:tcW w:w="1276" w:type="dxa"/>
            <w:tcBorders>
              <w:top w:val="single" w:sz="4" w:space="0" w:color="auto"/>
              <w:left w:val="single" w:sz="4" w:space="0" w:color="auto"/>
              <w:bottom w:val="single" w:sz="4" w:space="0" w:color="auto"/>
              <w:right w:val="single" w:sz="4" w:space="0" w:color="auto"/>
            </w:tcBorders>
            <w:hideMark/>
          </w:tcPr>
          <w:p w:rsidR="004A7CEF" w:rsidRDefault="004A7CEF">
            <w:pPr>
              <w:widowControl w:val="0"/>
              <w:autoSpaceDE w:val="0"/>
              <w:autoSpaceDN w:val="0"/>
              <w:adjustRightInd w:val="0"/>
              <w:spacing w:line="276" w:lineRule="auto"/>
              <w:rPr>
                <w:rFonts w:ascii="Arial" w:hAnsi="Arial" w:cs="Calibri"/>
                <w:color w:val="000000"/>
                <w:sz w:val="14"/>
                <w:szCs w:val="14"/>
                <w:lang w:eastAsia="en-US"/>
              </w:rPr>
            </w:pPr>
            <w:r>
              <w:rPr>
                <w:rFonts w:cs="Calibri"/>
                <w:color w:val="000000"/>
                <w:sz w:val="14"/>
                <w:szCs w:val="14"/>
                <w:lang w:eastAsia="en-US"/>
              </w:rPr>
              <w:t>ADRES</w:t>
            </w:r>
          </w:p>
        </w:tc>
        <w:tc>
          <w:tcPr>
            <w:tcW w:w="1135" w:type="dxa"/>
            <w:tcBorders>
              <w:top w:val="single" w:sz="4" w:space="0" w:color="auto"/>
              <w:left w:val="single" w:sz="4" w:space="0" w:color="auto"/>
              <w:bottom w:val="single" w:sz="4" w:space="0" w:color="auto"/>
              <w:right w:val="single" w:sz="4" w:space="0" w:color="auto"/>
            </w:tcBorders>
            <w:hideMark/>
          </w:tcPr>
          <w:p w:rsidR="004A7CEF" w:rsidRDefault="004A7CEF">
            <w:pPr>
              <w:widowControl w:val="0"/>
              <w:autoSpaceDE w:val="0"/>
              <w:autoSpaceDN w:val="0"/>
              <w:adjustRightInd w:val="0"/>
              <w:spacing w:line="276" w:lineRule="auto"/>
              <w:rPr>
                <w:rFonts w:ascii="Arial" w:hAnsi="Arial" w:cs="Calibri"/>
                <w:color w:val="000000"/>
                <w:sz w:val="14"/>
                <w:szCs w:val="14"/>
                <w:lang w:eastAsia="en-US"/>
              </w:rPr>
            </w:pPr>
            <w:r>
              <w:rPr>
                <w:rFonts w:cs="Calibri"/>
                <w:color w:val="000000"/>
                <w:sz w:val="14"/>
                <w:szCs w:val="14"/>
                <w:lang w:eastAsia="en-US"/>
              </w:rPr>
              <w:t>LICZBA ZDAJĄCYCH</w:t>
            </w:r>
          </w:p>
        </w:tc>
        <w:tc>
          <w:tcPr>
            <w:tcW w:w="1133" w:type="dxa"/>
            <w:tcBorders>
              <w:top w:val="single" w:sz="4" w:space="0" w:color="auto"/>
              <w:left w:val="single" w:sz="4" w:space="0" w:color="auto"/>
              <w:bottom w:val="single" w:sz="4" w:space="0" w:color="auto"/>
              <w:right w:val="single" w:sz="4" w:space="0" w:color="auto"/>
            </w:tcBorders>
            <w:hideMark/>
          </w:tcPr>
          <w:p w:rsidR="004A7CEF" w:rsidRDefault="004A7CEF">
            <w:pPr>
              <w:widowControl w:val="0"/>
              <w:autoSpaceDE w:val="0"/>
              <w:autoSpaceDN w:val="0"/>
              <w:adjustRightInd w:val="0"/>
              <w:spacing w:line="276" w:lineRule="auto"/>
              <w:rPr>
                <w:rFonts w:ascii="Arial" w:hAnsi="Arial" w:cs="Calibri"/>
                <w:color w:val="000000"/>
                <w:sz w:val="14"/>
                <w:szCs w:val="14"/>
                <w:lang w:eastAsia="en-US"/>
              </w:rPr>
            </w:pPr>
            <w:r>
              <w:rPr>
                <w:rFonts w:cs="Calibri"/>
                <w:color w:val="000000"/>
                <w:sz w:val="14"/>
                <w:szCs w:val="14"/>
                <w:lang w:eastAsia="en-US"/>
              </w:rPr>
              <w:t xml:space="preserve">Średni wynik % SZKOŁY </w:t>
            </w:r>
          </w:p>
        </w:tc>
        <w:tc>
          <w:tcPr>
            <w:tcW w:w="992" w:type="dxa"/>
            <w:tcBorders>
              <w:top w:val="single" w:sz="4" w:space="0" w:color="auto"/>
              <w:left w:val="single" w:sz="4" w:space="0" w:color="auto"/>
              <w:bottom w:val="single" w:sz="4" w:space="0" w:color="auto"/>
              <w:right w:val="single" w:sz="4" w:space="0" w:color="auto"/>
            </w:tcBorders>
            <w:hideMark/>
          </w:tcPr>
          <w:p w:rsidR="004A7CEF" w:rsidRDefault="004A7CEF">
            <w:pPr>
              <w:widowControl w:val="0"/>
              <w:autoSpaceDE w:val="0"/>
              <w:autoSpaceDN w:val="0"/>
              <w:adjustRightInd w:val="0"/>
              <w:spacing w:line="276" w:lineRule="auto"/>
              <w:rPr>
                <w:rFonts w:ascii="Arial" w:hAnsi="Arial" w:cs="Calibri"/>
                <w:color w:val="000000"/>
                <w:sz w:val="14"/>
                <w:szCs w:val="14"/>
                <w:lang w:eastAsia="en-US"/>
              </w:rPr>
            </w:pPr>
            <w:r>
              <w:rPr>
                <w:rFonts w:cs="Calibri"/>
                <w:color w:val="000000"/>
                <w:sz w:val="14"/>
                <w:szCs w:val="14"/>
                <w:lang w:eastAsia="en-US"/>
              </w:rPr>
              <w:t>Średni wynik % GMINY *</w:t>
            </w:r>
          </w:p>
        </w:tc>
        <w:tc>
          <w:tcPr>
            <w:tcW w:w="992" w:type="dxa"/>
            <w:tcBorders>
              <w:top w:val="single" w:sz="4" w:space="0" w:color="auto"/>
              <w:left w:val="single" w:sz="4" w:space="0" w:color="auto"/>
              <w:bottom w:val="single" w:sz="4" w:space="0" w:color="auto"/>
              <w:right w:val="single" w:sz="4" w:space="0" w:color="auto"/>
            </w:tcBorders>
            <w:hideMark/>
          </w:tcPr>
          <w:p w:rsidR="004A7CEF" w:rsidRDefault="004A7CEF">
            <w:pPr>
              <w:widowControl w:val="0"/>
              <w:autoSpaceDE w:val="0"/>
              <w:autoSpaceDN w:val="0"/>
              <w:adjustRightInd w:val="0"/>
              <w:spacing w:line="276" w:lineRule="auto"/>
              <w:rPr>
                <w:rFonts w:ascii="Arial" w:hAnsi="Arial" w:cs="Calibri"/>
                <w:color w:val="000000"/>
                <w:sz w:val="14"/>
                <w:szCs w:val="14"/>
                <w:lang w:eastAsia="en-US"/>
              </w:rPr>
            </w:pPr>
            <w:r>
              <w:rPr>
                <w:rFonts w:cs="Calibri"/>
                <w:color w:val="000000"/>
                <w:sz w:val="14"/>
                <w:szCs w:val="14"/>
                <w:lang w:eastAsia="en-US"/>
              </w:rPr>
              <w:t>Średni wynik % POWIATU *</w:t>
            </w:r>
          </w:p>
        </w:tc>
        <w:tc>
          <w:tcPr>
            <w:tcW w:w="993" w:type="dxa"/>
            <w:tcBorders>
              <w:top w:val="single" w:sz="4" w:space="0" w:color="auto"/>
              <w:left w:val="single" w:sz="4" w:space="0" w:color="auto"/>
              <w:bottom w:val="single" w:sz="4" w:space="0" w:color="auto"/>
              <w:right w:val="single" w:sz="4" w:space="0" w:color="auto"/>
            </w:tcBorders>
            <w:hideMark/>
          </w:tcPr>
          <w:p w:rsidR="004A7CEF" w:rsidRDefault="004A7CEF">
            <w:pPr>
              <w:widowControl w:val="0"/>
              <w:autoSpaceDE w:val="0"/>
              <w:autoSpaceDN w:val="0"/>
              <w:adjustRightInd w:val="0"/>
              <w:spacing w:line="276" w:lineRule="auto"/>
              <w:rPr>
                <w:rFonts w:ascii="Arial" w:hAnsi="Arial" w:cs="Calibri"/>
                <w:color w:val="000000"/>
                <w:sz w:val="14"/>
                <w:szCs w:val="14"/>
                <w:lang w:eastAsia="en-US"/>
              </w:rPr>
            </w:pPr>
            <w:r>
              <w:rPr>
                <w:rFonts w:cs="Calibri"/>
                <w:color w:val="000000"/>
                <w:sz w:val="14"/>
                <w:szCs w:val="14"/>
                <w:lang w:eastAsia="en-US"/>
              </w:rPr>
              <w:t>Średni wynik % WOJEWÓDZTWA *</w:t>
            </w:r>
          </w:p>
        </w:tc>
        <w:tc>
          <w:tcPr>
            <w:tcW w:w="992" w:type="dxa"/>
            <w:tcBorders>
              <w:top w:val="single" w:sz="4" w:space="0" w:color="auto"/>
              <w:left w:val="single" w:sz="4" w:space="0" w:color="auto"/>
              <w:bottom w:val="single" w:sz="4" w:space="0" w:color="auto"/>
              <w:right w:val="single" w:sz="4" w:space="0" w:color="auto"/>
            </w:tcBorders>
            <w:hideMark/>
          </w:tcPr>
          <w:p w:rsidR="004A7CEF" w:rsidRDefault="004A7CEF">
            <w:pPr>
              <w:widowControl w:val="0"/>
              <w:autoSpaceDE w:val="0"/>
              <w:autoSpaceDN w:val="0"/>
              <w:adjustRightInd w:val="0"/>
              <w:spacing w:line="276" w:lineRule="auto"/>
              <w:rPr>
                <w:rFonts w:ascii="Arial" w:hAnsi="Arial" w:cs="Calibri"/>
                <w:color w:val="000000"/>
                <w:sz w:val="14"/>
                <w:szCs w:val="14"/>
                <w:lang w:eastAsia="en-US"/>
              </w:rPr>
            </w:pPr>
            <w:r>
              <w:rPr>
                <w:rFonts w:cs="Calibri"/>
                <w:color w:val="000000"/>
                <w:sz w:val="14"/>
                <w:szCs w:val="14"/>
                <w:lang w:eastAsia="en-US"/>
              </w:rPr>
              <w:t>Średni wynik % OKRĘGU *</w:t>
            </w:r>
          </w:p>
        </w:tc>
        <w:tc>
          <w:tcPr>
            <w:tcW w:w="1276" w:type="dxa"/>
            <w:tcBorders>
              <w:top w:val="single" w:sz="4" w:space="0" w:color="auto"/>
              <w:left w:val="single" w:sz="4" w:space="0" w:color="auto"/>
              <w:bottom w:val="single" w:sz="4" w:space="0" w:color="auto"/>
              <w:right w:val="single" w:sz="4" w:space="0" w:color="auto"/>
            </w:tcBorders>
            <w:hideMark/>
          </w:tcPr>
          <w:p w:rsidR="004A7CEF" w:rsidRDefault="004A7CEF" w:rsidP="00DC4AF2">
            <w:pPr>
              <w:widowControl w:val="0"/>
              <w:autoSpaceDE w:val="0"/>
              <w:autoSpaceDN w:val="0"/>
              <w:adjustRightInd w:val="0"/>
              <w:spacing w:line="276" w:lineRule="auto"/>
              <w:ind w:right="608"/>
              <w:rPr>
                <w:rFonts w:ascii="Arial" w:hAnsi="Arial" w:cs="Calibri"/>
                <w:color w:val="000000"/>
                <w:sz w:val="14"/>
                <w:szCs w:val="14"/>
                <w:lang w:eastAsia="en-US"/>
              </w:rPr>
            </w:pPr>
            <w:r>
              <w:rPr>
                <w:rFonts w:cs="Calibri"/>
                <w:color w:val="000000"/>
                <w:sz w:val="14"/>
                <w:szCs w:val="14"/>
                <w:lang w:eastAsia="en-US"/>
              </w:rPr>
              <w:t>Średni wynik % KRAJU *</w:t>
            </w:r>
          </w:p>
        </w:tc>
      </w:tr>
      <w:tr w:rsidR="00DC4AF2" w:rsidRPr="00DC4AF2" w:rsidTr="00DC4AF2">
        <w:trPr>
          <w:trHeight w:val="554"/>
        </w:trPr>
        <w:tc>
          <w:tcPr>
            <w:tcW w:w="1384" w:type="dxa"/>
            <w:tcBorders>
              <w:top w:val="single" w:sz="8" w:space="0" w:color="000000"/>
              <w:left w:val="single" w:sz="8" w:space="0" w:color="000000"/>
              <w:bottom w:val="single" w:sz="8" w:space="0" w:color="000000"/>
              <w:right w:val="single" w:sz="8" w:space="0" w:color="000000"/>
            </w:tcBorders>
            <w:hideMark/>
          </w:tcPr>
          <w:p w:rsidR="00DC4AF2" w:rsidRPr="00DC4AF2" w:rsidRDefault="00DC4AF2">
            <w:pPr>
              <w:widowControl w:val="0"/>
              <w:autoSpaceDE w:val="0"/>
              <w:autoSpaceDN w:val="0"/>
              <w:adjustRightInd w:val="0"/>
              <w:spacing w:line="276" w:lineRule="auto"/>
              <w:rPr>
                <w:rFonts w:ascii="Arial" w:hAnsi="Arial" w:cs="Calibri"/>
                <w:color w:val="000000"/>
                <w:sz w:val="24"/>
                <w:szCs w:val="24"/>
                <w:lang w:eastAsia="en-US"/>
              </w:rPr>
            </w:pPr>
            <w:r w:rsidRPr="00DC4AF2">
              <w:rPr>
                <w:rFonts w:cs="Calibri"/>
                <w:color w:val="000000"/>
                <w:sz w:val="24"/>
                <w:szCs w:val="24"/>
                <w:lang w:eastAsia="en-US"/>
              </w:rPr>
              <w:t>Łysiny</w:t>
            </w:r>
          </w:p>
        </w:tc>
        <w:tc>
          <w:tcPr>
            <w:tcW w:w="1276" w:type="dxa"/>
            <w:tcBorders>
              <w:top w:val="single" w:sz="8" w:space="0" w:color="000000"/>
              <w:left w:val="single" w:sz="8" w:space="0" w:color="000000"/>
              <w:bottom w:val="single" w:sz="8" w:space="0" w:color="000000"/>
              <w:right w:val="single" w:sz="8" w:space="0" w:color="000000"/>
            </w:tcBorders>
            <w:hideMark/>
          </w:tcPr>
          <w:p w:rsidR="00DC4AF2" w:rsidRPr="00DC4AF2" w:rsidRDefault="00DC4AF2">
            <w:pPr>
              <w:widowControl w:val="0"/>
              <w:autoSpaceDE w:val="0"/>
              <w:autoSpaceDN w:val="0"/>
              <w:adjustRightInd w:val="0"/>
              <w:spacing w:line="276" w:lineRule="auto"/>
              <w:rPr>
                <w:rFonts w:ascii="Arial" w:hAnsi="Arial" w:cs="Calibri"/>
                <w:color w:val="000000"/>
                <w:sz w:val="24"/>
                <w:szCs w:val="24"/>
                <w:lang w:eastAsia="en-US"/>
              </w:rPr>
            </w:pPr>
            <w:r w:rsidRPr="00DC4AF2">
              <w:rPr>
                <w:rFonts w:cs="Calibri"/>
                <w:color w:val="000000"/>
                <w:sz w:val="24"/>
                <w:szCs w:val="24"/>
                <w:lang w:eastAsia="en-US"/>
              </w:rPr>
              <w:t>Łysiny 2</w:t>
            </w:r>
          </w:p>
        </w:tc>
        <w:tc>
          <w:tcPr>
            <w:tcW w:w="1135" w:type="dxa"/>
            <w:tcBorders>
              <w:top w:val="single" w:sz="8" w:space="0" w:color="000000"/>
              <w:left w:val="single" w:sz="8" w:space="0" w:color="000000"/>
              <w:bottom w:val="single" w:sz="8" w:space="0" w:color="000000"/>
              <w:right w:val="single" w:sz="8" w:space="0" w:color="000000"/>
            </w:tcBorders>
            <w:shd w:val="clear" w:color="auto" w:fill="B8CCE4"/>
            <w:vAlign w:val="center"/>
            <w:hideMark/>
          </w:tcPr>
          <w:p w:rsidR="00DC4AF2" w:rsidRPr="00DC4AF2" w:rsidRDefault="00DC4AF2" w:rsidP="001A7770">
            <w:pPr>
              <w:autoSpaceDE w:val="0"/>
              <w:autoSpaceDN w:val="0"/>
              <w:adjustRightInd w:val="0"/>
              <w:rPr>
                <w:rFonts w:cs="Calibri"/>
                <w:color w:val="000000"/>
                <w:sz w:val="24"/>
                <w:szCs w:val="24"/>
              </w:rPr>
            </w:pPr>
            <w:r w:rsidRPr="00DC4AF2">
              <w:rPr>
                <w:rFonts w:cs="Calibri"/>
                <w:color w:val="000000"/>
                <w:sz w:val="24"/>
                <w:szCs w:val="24"/>
              </w:rPr>
              <w:t>12</w:t>
            </w:r>
          </w:p>
        </w:tc>
        <w:tc>
          <w:tcPr>
            <w:tcW w:w="1133" w:type="dxa"/>
            <w:tcBorders>
              <w:top w:val="single" w:sz="8" w:space="0" w:color="000000"/>
              <w:left w:val="single" w:sz="8" w:space="0" w:color="000000"/>
              <w:bottom w:val="single" w:sz="8" w:space="0" w:color="000000"/>
              <w:right w:val="single" w:sz="8" w:space="0" w:color="000000"/>
            </w:tcBorders>
            <w:shd w:val="clear" w:color="auto" w:fill="00B0F0"/>
            <w:vAlign w:val="center"/>
            <w:hideMark/>
          </w:tcPr>
          <w:p w:rsidR="00DC4AF2" w:rsidRPr="00DC4AF2" w:rsidRDefault="00DC4AF2" w:rsidP="001A7770">
            <w:pPr>
              <w:autoSpaceDE w:val="0"/>
              <w:autoSpaceDN w:val="0"/>
              <w:adjustRightInd w:val="0"/>
              <w:rPr>
                <w:rFonts w:cs="Calibri"/>
                <w:color w:val="000000"/>
                <w:sz w:val="24"/>
                <w:szCs w:val="24"/>
              </w:rPr>
            </w:pPr>
            <w:r w:rsidRPr="00DC4AF2">
              <w:rPr>
                <w:rFonts w:cs="Calibri"/>
                <w:color w:val="000000"/>
                <w:sz w:val="24"/>
                <w:szCs w:val="24"/>
              </w:rPr>
              <w:t>67,75</w:t>
            </w:r>
          </w:p>
        </w:tc>
        <w:tc>
          <w:tcPr>
            <w:tcW w:w="992" w:type="dxa"/>
            <w:tcBorders>
              <w:top w:val="single" w:sz="8" w:space="0" w:color="000000"/>
              <w:left w:val="single" w:sz="8" w:space="0" w:color="000000"/>
              <w:bottom w:val="single" w:sz="8" w:space="0" w:color="000000"/>
              <w:right w:val="single" w:sz="8" w:space="0" w:color="000000"/>
            </w:tcBorders>
            <w:shd w:val="clear" w:color="auto" w:fill="92D04F"/>
            <w:vAlign w:val="center"/>
            <w:hideMark/>
          </w:tcPr>
          <w:p w:rsidR="00DC4AF2" w:rsidRPr="00DC4AF2" w:rsidRDefault="00DC4AF2" w:rsidP="001A7770">
            <w:pPr>
              <w:autoSpaceDE w:val="0"/>
              <w:autoSpaceDN w:val="0"/>
              <w:adjustRightInd w:val="0"/>
              <w:rPr>
                <w:rFonts w:cs="Calibri"/>
                <w:color w:val="000000"/>
                <w:sz w:val="24"/>
                <w:szCs w:val="24"/>
              </w:rPr>
            </w:pPr>
            <w:r w:rsidRPr="00DC4AF2">
              <w:rPr>
                <w:rFonts w:cs="Calibri"/>
                <w:color w:val="000000"/>
                <w:sz w:val="24"/>
                <w:szCs w:val="24"/>
              </w:rPr>
              <w:t>63,14</w:t>
            </w:r>
          </w:p>
        </w:tc>
        <w:tc>
          <w:tcPr>
            <w:tcW w:w="992" w:type="dxa"/>
            <w:tcBorders>
              <w:top w:val="single" w:sz="8" w:space="0" w:color="000000"/>
              <w:left w:val="single" w:sz="8" w:space="0" w:color="000000"/>
              <w:bottom w:val="single" w:sz="8" w:space="0" w:color="000000"/>
              <w:right w:val="single" w:sz="8" w:space="0" w:color="000000"/>
            </w:tcBorders>
            <w:shd w:val="clear" w:color="auto" w:fill="F2DDDC"/>
            <w:vAlign w:val="center"/>
            <w:hideMark/>
          </w:tcPr>
          <w:p w:rsidR="00DC4AF2" w:rsidRPr="00DC4AF2" w:rsidRDefault="00DC4AF2" w:rsidP="001A7770">
            <w:pPr>
              <w:autoSpaceDE w:val="0"/>
              <w:autoSpaceDN w:val="0"/>
              <w:adjustRightInd w:val="0"/>
              <w:rPr>
                <w:rFonts w:cs="Calibri"/>
                <w:color w:val="000000"/>
                <w:sz w:val="24"/>
                <w:szCs w:val="24"/>
              </w:rPr>
            </w:pPr>
            <w:r w:rsidRPr="00DC4AF2">
              <w:rPr>
                <w:rFonts w:cs="Calibri"/>
                <w:color w:val="000000"/>
                <w:sz w:val="24"/>
                <w:szCs w:val="24"/>
              </w:rPr>
              <w:t>62,61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C4AF2" w:rsidRPr="00DC4AF2" w:rsidRDefault="00DC4AF2" w:rsidP="001A7770">
            <w:pPr>
              <w:autoSpaceDE w:val="0"/>
              <w:autoSpaceDN w:val="0"/>
              <w:adjustRightInd w:val="0"/>
              <w:rPr>
                <w:rFonts w:cs="Calibri"/>
                <w:color w:val="000000"/>
                <w:sz w:val="24"/>
                <w:szCs w:val="24"/>
              </w:rPr>
            </w:pPr>
            <w:r w:rsidRPr="00DC4AF2">
              <w:rPr>
                <w:rFonts w:cs="Calibri"/>
                <w:color w:val="000000"/>
                <w:sz w:val="24"/>
                <w:szCs w:val="24"/>
              </w:rPr>
              <w:t>64,60</w:t>
            </w:r>
          </w:p>
        </w:tc>
        <w:tc>
          <w:tcPr>
            <w:tcW w:w="992" w:type="dxa"/>
            <w:tcBorders>
              <w:top w:val="single" w:sz="8" w:space="0" w:color="000000"/>
              <w:left w:val="single" w:sz="8" w:space="0" w:color="000000"/>
              <w:bottom w:val="single" w:sz="8" w:space="0" w:color="000000"/>
              <w:right w:val="single" w:sz="8" w:space="0" w:color="000000"/>
            </w:tcBorders>
            <w:shd w:val="clear" w:color="auto" w:fill="C5D9F1"/>
            <w:vAlign w:val="center"/>
            <w:hideMark/>
          </w:tcPr>
          <w:p w:rsidR="00DC4AF2" w:rsidRPr="00DC4AF2" w:rsidRDefault="00DC4AF2" w:rsidP="001A7770">
            <w:pPr>
              <w:autoSpaceDE w:val="0"/>
              <w:autoSpaceDN w:val="0"/>
              <w:adjustRightInd w:val="0"/>
              <w:rPr>
                <w:rFonts w:cs="Calibri"/>
                <w:color w:val="000000"/>
                <w:sz w:val="24"/>
                <w:szCs w:val="24"/>
              </w:rPr>
            </w:pPr>
            <w:r w:rsidRPr="00DC4AF2">
              <w:rPr>
                <w:rFonts w:cs="Calibri"/>
                <w:color w:val="000000"/>
                <w:sz w:val="24"/>
                <w:szCs w:val="24"/>
              </w:rPr>
              <w:t>64,94</w:t>
            </w:r>
          </w:p>
        </w:tc>
        <w:tc>
          <w:tcPr>
            <w:tcW w:w="1276" w:type="dxa"/>
            <w:tcBorders>
              <w:top w:val="single" w:sz="8" w:space="0" w:color="000000"/>
              <w:left w:val="single" w:sz="8" w:space="0" w:color="000000"/>
              <w:bottom w:val="single" w:sz="8" w:space="0" w:color="000000"/>
              <w:right w:val="single" w:sz="8" w:space="0" w:color="000000"/>
            </w:tcBorders>
            <w:shd w:val="clear" w:color="auto" w:fill="FFCCFF"/>
            <w:vAlign w:val="center"/>
            <w:hideMark/>
          </w:tcPr>
          <w:p w:rsidR="00DC4AF2" w:rsidRPr="00DC4AF2" w:rsidRDefault="00DC4AF2" w:rsidP="001A7770">
            <w:pPr>
              <w:autoSpaceDE w:val="0"/>
              <w:autoSpaceDN w:val="0"/>
              <w:adjustRightInd w:val="0"/>
              <w:rPr>
                <w:rFonts w:cs="Calibri"/>
                <w:color w:val="000000"/>
                <w:sz w:val="24"/>
                <w:szCs w:val="24"/>
              </w:rPr>
            </w:pPr>
            <w:r w:rsidRPr="00DC4AF2">
              <w:rPr>
                <w:rFonts w:cs="Calibri"/>
                <w:color w:val="000000"/>
                <w:sz w:val="24"/>
                <w:szCs w:val="24"/>
              </w:rPr>
              <w:t>67</w:t>
            </w:r>
          </w:p>
        </w:tc>
      </w:tr>
    </w:tbl>
    <w:p w:rsidR="004A7CEF" w:rsidRDefault="004A7CEF" w:rsidP="004A7CEF">
      <w:pPr>
        <w:spacing w:line="360" w:lineRule="auto"/>
        <w:jc w:val="both"/>
        <w:rPr>
          <w:sz w:val="24"/>
          <w:szCs w:val="24"/>
        </w:rPr>
      </w:pPr>
    </w:p>
    <w:p w:rsidR="004A7CEF" w:rsidRDefault="004A7CEF" w:rsidP="004A7CEF">
      <w:pPr>
        <w:pStyle w:val="Akapitzlist"/>
        <w:widowControl/>
        <w:numPr>
          <w:ilvl w:val="0"/>
          <w:numId w:val="6"/>
        </w:numPr>
        <w:autoSpaceDE/>
        <w:adjustRightInd/>
        <w:jc w:val="both"/>
        <w:rPr>
          <w:rFonts w:ascii="Times New Roman" w:hAnsi="Times New Roman"/>
          <w:b/>
          <w:sz w:val="24"/>
          <w:szCs w:val="24"/>
        </w:rPr>
      </w:pPr>
      <w:r>
        <w:rPr>
          <w:rFonts w:ascii="Times New Roman" w:hAnsi="Times New Roman"/>
          <w:b/>
          <w:sz w:val="24"/>
          <w:szCs w:val="24"/>
        </w:rPr>
        <w:t>Organizacja dowozów dzieci do szkoły.</w:t>
      </w:r>
    </w:p>
    <w:p w:rsidR="004A7CEF" w:rsidRDefault="004A7CEF" w:rsidP="004A7CEF">
      <w:pPr>
        <w:pStyle w:val="Akapitzlist"/>
        <w:jc w:val="both"/>
        <w:rPr>
          <w:rFonts w:ascii="Times New Roman" w:hAnsi="Times New Roman"/>
          <w:b/>
          <w:sz w:val="24"/>
          <w:szCs w:val="24"/>
        </w:rPr>
      </w:pPr>
    </w:p>
    <w:p w:rsidR="004A7CEF" w:rsidRDefault="004A7CEF" w:rsidP="004A7CEF">
      <w:pPr>
        <w:spacing w:line="276" w:lineRule="auto"/>
        <w:ind w:firstLine="708"/>
        <w:jc w:val="both"/>
        <w:rPr>
          <w:sz w:val="24"/>
          <w:szCs w:val="24"/>
        </w:rPr>
      </w:pPr>
      <w:r>
        <w:rPr>
          <w:sz w:val="24"/>
          <w:szCs w:val="24"/>
        </w:rPr>
        <w:t xml:space="preserve">Gmina Wschowa zapewnia dowożenie uczniów klas IV – VI do Szkoły Podstawowej nr </w:t>
      </w:r>
      <w:r w:rsidR="00DC4AF2">
        <w:rPr>
          <w:sz w:val="24"/>
          <w:szCs w:val="24"/>
        </w:rPr>
        <w:t>2</w:t>
      </w:r>
      <w:r>
        <w:rPr>
          <w:sz w:val="24"/>
          <w:szCs w:val="24"/>
        </w:rPr>
        <w:t xml:space="preserve"> we Wschowie. </w:t>
      </w:r>
    </w:p>
    <w:p w:rsidR="004A7CEF" w:rsidRDefault="004A7CEF" w:rsidP="004A7CEF">
      <w:pPr>
        <w:spacing w:line="360" w:lineRule="auto"/>
        <w:jc w:val="both"/>
        <w:rPr>
          <w:sz w:val="24"/>
          <w:szCs w:val="24"/>
        </w:rPr>
      </w:pPr>
    </w:p>
    <w:p w:rsidR="004A7CEF" w:rsidRDefault="004A7CEF" w:rsidP="004A7CEF">
      <w:pPr>
        <w:pStyle w:val="Akapitzlist"/>
        <w:widowControl/>
        <w:numPr>
          <w:ilvl w:val="0"/>
          <w:numId w:val="6"/>
        </w:numPr>
        <w:autoSpaceDE/>
        <w:adjustRightInd/>
        <w:spacing w:line="276" w:lineRule="auto"/>
        <w:jc w:val="both"/>
        <w:rPr>
          <w:rFonts w:ascii="Times New Roman" w:hAnsi="Times New Roman"/>
          <w:b/>
          <w:sz w:val="24"/>
          <w:szCs w:val="24"/>
        </w:rPr>
      </w:pPr>
      <w:r>
        <w:rPr>
          <w:rFonts w:ascii="Times New Roman" w:hAnsi="Times New Roman"/>
          <w:b/>
          <w:sz w:val="24"/>
          <w:szCs w:val="24"/>
        </w:rPr>
        <w:t>Uzasadnienie organu prowadzącego odnoszące się do czynników ekonomicznych związanych z planowaną likwidacją lub przekształceniem publicznej szkoły lub publicznej placówki.</w:t>
      </w:r>
    </w:p>
    <w:p w:rsidR="004A7CEF" w:rsidRDefault="004A7CEF" w:rsidP="004A7CEF">
      <w:pPr>
        <w:spacing w:line="360" w:lineRule="auto"/>
        <w:jc w:val="both"/>
        <w:rPr>
          <w:sz w:val="24"/>
          <w:szCs w:val="24"/>
        </w:rPr>
      </w:pPr>
    </w:p>
    <w:p w:rsidR="00957666" w:rsidRDefault="00957666" w:rsidP="00957666">
      <w:pPr>
        <w:spacing w:line="360" w:lineRule="auto"/>
        <w:jc w:val="both"/>
        <w:rPr>
          <w:sz w:val="24"/>
          <w:szCs w:val="24"/>
        </w:rPr>
      </w:pPr>
      <w:r>
        <w:rPr>
          <w:sz w:val="24"/>
          <w:szCs w:val="24"/>
        </w:rPr>
        <w:t xml:space="preserve">Budżet Szkoły Podstawowej w Łysinach za rok 2014 zamknął się w kwocie </w:t>
      </w:r>
      <w:r>
        <w:rPr>
          <w:rFonts w:eastAsiaTheme="minorHAnsi"/>
          <w:b/>
          <w:bCs/>
          <w:color w:val="000000"/>
          <w:sz w:val="24"/>
          <w:szCs w:val="24"/>
          <w:lang w:eastAsia="en-US"/>
        </w:rPr>
        <w:t>855 531,12  zł -</w:t>
      </w:r>
      <w:r>
        <w:rPr>
          <w:rFonts w:eastAsiaTheme="minorHAnsi"/>
          <w:bCs/>
          <w:color w:val="000000"/>
          <w:sz w:val="24"/>
          <w:szCs w:val="24"/>
          <w:lang w:eastAsia="en-US"/>
        </w:rPr>
        <w:t xml:space="preserve">    w tym na  płace i pochodne nauczycieli, administracji i obsługi    -   </w:t>
      </w:r>
      <w:r>
        <w:rPr>
          <w:rFonts w:eastAsiaTheme="minorHAnsi"/>
          <w:b/>
          <w:bCs/>
          <w:color w:val="000000"/>
          <w:sz w:val="24"/>
          <w:szCs w:val="24"/>
          <w:lang w:eastAsia="en-US"/>
        </w:rPr>
        <w:t xml:space="preserve">709 484,81 </w:t>
      </w:r>
      <w:r>
        <w:rPr>
          <w:rFonts w:eastAsiaTheme="minorHAnsi"/>
          <w:bCs/>
          <w:color w:val="000000"/>
          <w:sz w:val="24"/>
          <w:szCs w:val="24"/>
          <w:lang w:eastAsia="en-US"/>
        </w:rPr>
        <w:t xml:space="preserve">zł co stanowi </w:t>
      </w:r>
      <w:r>
        <w:rPr>
          <w:rFonts w:eastAsiaTheme="minorHAnsi"/>
          <w:bCs/>
          <w:color w:val="000000"/>
          <w:sz w:val="24"/>
          <w:szCs w:val="24"/>
          <w:lang w:eastAsia="en-US"/>
        </w:rPr>
        <w:lastRenderedPageBreak/>
        <w:t xml:space="preserve">82,93 % budżetu szkoły. Pozostała kwota </w:t>
      </w:r>
      <w:r>
        <w:rPr>
          <w:rFonts w:eastAsiaTheme="minorHAnsi"/>
          <w:b/>
          <w:bCs/>
          <w:color w:val="000000"/>
          <w:sz w:val="24"/>
          <w:szCs w:val="24"/>
          <w:lang w:eastAsia="en-US"/>
        </w:rPr>
        <w:t>146 046,31 zł</w:t>
      </w:r>
      <w:r>
        <w:rPr>
          <w:rFonts w:eastAsiaTheme="minorHAnsi"/>
          <w:bCs/>
          <w:color w:val="000000"/>
          <w:sz w:val="24"/>
          <w:szCs w:val="24"/>
          <w:lang w:eastAsia="en-US"/>
        </w:rPr>
        <w:t xml:space="preserve"> to wypłata dodatków socjalnych dla nauczycieli tj. dodatek wiejski, Zakładowy Fundusz Świadczeń Socjalnych dla wszystkich pracowników i tzw. utrzymanie szkoły. Plany Finansowe placówek oświatowych z roku na rok mają ciągłą tendencję wzrostową. </w:t>
      </w:r>
    </w:p>
    <w:p w:rsidR="00957666" w:rsidRDefault="00957666" w:rsidP="00957666">
      <w:pPr>
        <w:spacing w:line="360" w:lineRule="auto"/>
        <w:jc w:val="both"/>
        <w:rPr>
          <w:b/>
          <w:color w:val="000000"/>
          <w:sz w:val="24"/>
          <w:szCs w:val="24"/>
        </w:rPr>
      </w:pPr>
      <w:r>
        <w:rPr>
          <w:color w:val="000000"/>
          <w:sz w:val="24"/>
          <w:szCs w:val="24"/>
        </w:rPr>
        <w:t xml:space="preserve">Subwencja oświatowa na rok 2014 przewidziana dla szkoły Podstawowej w Łysinach została naliczona w kwocie  </w:t>
      </w:r>
      <w:r>
        <w:rPr>
          <w:b/>
          <w:color w:val="000000"/>
          <w:sz w:val="24"/>
          <w:szCs w:val="24"/>
        </w:rPr>
        <w:t>512 051,57 zł</w:t>
      </w:r>
      <w:r>
        <w:rPr>
          <w:color w:val="000000"/>
          <w:sz w:val="24"/>
          <w:szCs w:val="24"/>
        </w:rPr>
        <w:t xml:space="preserve"> – pokryła koszty funkcjonowania całej placówki                        w  granicy </w:t>
      </w:r>
      <w:r>
        <w:rPr>
          <w:b/>
          <w:color w:val="000000"/>
          <w:sz w:val="24"/>
          <w:szCs w:val="24"/>
        </w:rPr>
        <w:t>59,85 %.</w:t>
      </w:r>
    </w:p>
    <w:p w:rsidR="004A7CEF" w:rsidRDefault="004A7CEF" w:rsidP="004A7CEF">
      <w:pPr>
        <w:spacing w:line="360" w:lineRule="auto"/>
        <w:jc w:val="both"/>
        <w:rPr>
          <w:b/>
          <w:color w:val="000000"/>
          <w:sz w:val="24"/>
          <w:szCs w:val="24"/>
        </w:rPr>
      </w:pPr>
    </w:p>
    <w:tbl>
      <w:tblPr>
        <w:tblW w:w="8240" w:type="dxa"/>
        <w:tblInd w:w="55" w:type="dxa"/>
        <w:tblCellMar>
          <w:left w:w="70" w:type="dxa"/>
          <w:right w:w="70" w:type="dxa"/>
        </w:tblCellMar>
        <w:tblLook w:val="04A0" w:firstRow="1" w:lastRow="0" w:firstColumn="1" w:lastColumn="0" w:noHBand="0" w:noVBand="1"/>
      </w:tblPr>
      <w:tblGrid>
        <w:gridCol w:w="3600"/>
        <w:gridCol w:w="2460"/>
        <w:gridCol w:w="2180"/>
      </w:tblGrid>
      <w:tr w:rsidR="004A7CEF" w:rsidTr="004A7CEF">
        <w:trPr>
          <w:trHeight w:val="300"/>
        </w:trPr>
        <w:tc>
          <w:tcPr>
            <w:tcW w:w="3600" w:type="dxa"/>
            <w:noWrap/>
            <w:vAlign w:val="bottom"/>
            <w:hideMark/>
          </w:tcPr>
          <w:p w:rsidR="004A7CEF" w:rsidRDefault="004A7CEF" w:rsidP="000260E8">
            <w:pPr>
              <w:autoSpaceDN w:val="0"/>
              <w:spacing w:line="276" w:lineRule="auto"/>
              <w:rPr>
                <w:color w:val="000000"/>
                <w:sz w:val="24"/>
                <w:szCs w:val="24"/>
                <w:lang w:eastAsia="en-US"/>
              </w:rPr>
            </w:pPr>
            <w:r>
              <w:rPr>
                <w:color w:val="000000"/>
                <w:sz w:val="24"/>
                <w:szCs w:val="24"/>
                <w:lang w:eastAsia="en-US"/>
              </w:rPr>
              <w:t xml:space="preserve">Szkoła Podstawowa  w  </w:t>
            </w:r>
            <w:r w:rsidR="000260E8">
              <w:rPr>
                <w:color w:val="000000"/>
                <w:sz w:val="24"/>
                <w:szCs w:val="24"/>
                <w:lang w:eastAsia="en-US"/>
              </w:rPr>
              <w:t>Łysinach</w:t>
            </w:r>
          </w:p>
        </w:tc>
        <w:tc>
          <w:tcPr>
            <w:tcW w:w="2460" w:type="dxa"/>
            <w:noWrap/>
            <w:vAlign w:val="bottom"/>
            <w:hideMark/>
          </w:tcPr>
          <w:p w:rsidR="004A7CEF" w:rsidRDefault="004A7CEF">
            <w:pPr>
              <w:spacing w:line="276" w:lineRule="auto"/>
              <w:rPr>
                <w:rFonts w:asciiTheme="minorHAnsi" w:eastAsiaTheme="minorHAnsi" w:hAnsiTheme="minorHAnsi"/>
                <w:sz w:val="22"/>
                <w:szCs w:val="22"/>
                <w:lang w:eastAsia="en-US"/>
              </w:rPr>
            </w:pPr>
          </w:p>
        </w:tc>
        <w:tc>
          <w:tcPr>
            <w:tcW w:w="2180" w:type="dxa"/>
            <w:noWrap/>
            <w:vAlign w:val="bottom"/>
            <w:hideMark/>
          </w:tcPr>
          <w:p w:rsidR="004A7CEF" w:rsidRDefault="004A7CEF">
            <w:pPr>
              <w:spacing w:line="276" w:lineRule="auto"/>
              <w:rPr>
                <w:rFonts w:asciiTheme="minorHAnsi" w:eastAsiaTheme="minorHAnsi" w:hAnsiTheme="minorHAnsi"/>
                <w:sz w:val="22"/>
                <w:szCs w:val="22"/>
                <w:lang w:eastAsia="en-US"/>
              </w:rPr>
            </w:pPr>
          </w:p>
        </w:tc>
      </w:tr>
      <w:tr w:rsidR="004A7CEF" w:rsidTr="004A7CEF">
        <w:trPr>
          <w:trHeight w:val="746"/>
        </w:trPr>
        <w:tc>
          <w:tcPr>
            <w:tcW w:w="3600" w:type="dxa"/>
            <w:tcBorders>
              <w:top w:val="single" w:sz="4" w:space="0" w:color="auto"/>
              <w:left w:val="single" w:sz="4" w:space="0" w:color="auto"/>
              <w:bottom w:val="single" w:sz="4" w:space="0" w:color="auto"/>
              <w:right w:val="single" w:sz="4" w:space="0" w:color="auto"/>
            </w:tcBorders>
            <w:noWrap/>
            <w:vAlign w:val="bottom"/>
            <w:hideMark/>
          </w:tcPr>
          <w:p w:rsidR="004A7CEF" w:rsidRDefault="004A7CEF">
            <w:pPr>
              <w:autoSpaceDN w:val="0"/>
              <w:spacing w:line="276" w:lineRule="auto"/>
              <w:rPr>
                <w:color w:val="000000"/>
                <w:sz w:val="24"/>
                <w:szCs w:val="24"/>
                <w:lang w:eastAsia="en-US"/>
              </w:rPr>
            </w:pPr>
            <w:r>
              <w:rPr>
                <w:color w:val="000000"/>
                <w:sz w:val="24"/>
                <w:szCs w:val="24"/>
                <w:lang w:eastAsia="en-US"/>
              </w:rPr>
              <w:t> </w:t>
            </w:r>
          </w:p>
        </w:tc>
        <w:tc>
          <w:tcPr>
            <w:tcW w:w="2460" w:type="dxa"/>
            <w:tcBorders>
              <w:top w:val="single" w:sz="4" w:space="0" w:color="auto"/>
              <w:left w:val="nil"/>
              <w:bottom w:val="single" w:sz="4" w:space="0" w:color="auto"/>
              <w:right w:val="single" w:sz="4" w:space="0" w:color="auto"/>
            </w:tcBorders>
            <w:vAlign w:val="bottom"/>
            <w:hideMark/>
          </w:tcPr>
          <w:p w:rsidR="004A7CEF" w:rsidRDefault="004A7CEF" w:rsidP="00FB1308">
            <w:pPr>
              <w:autoSpaceDN w:val="0"/>
              <w:spacing w:line="276" w:lineRule="auto"/>
              <w:rPr>
                <w:color w:val="000000"/>
                <w:sz w:val="24"/>
                <w:szCs w:val="24"/>
                <w:lang w:eastAsia="en-US"/>
              </w:rPr>
            </w:pPr>
            <w:r>
              <w:rPr>
                <w:color w:val="000000"/>
                <w:sz w:val="24"/>
                <w:szCs w:val="24"/>
                <w:lang w:eastAsia="en-US"/>
              </w:rPr>
              <w:t>2015 rok - wykonanie wg stanu na 3</w:t>
            </w:r>
            <w:r w:rsidR="00FB1308">
              <w:rPr>
                <w:color w:val="000000"/>
                <w:sz w:val="24"/>
                <w:szCs w:val="24"/>
                <w:lang w:eastAsia="en-US"/>
              </w:rPr>
              <w:t>1.12</w:t>
            </w:r>
            <w:r>
              <w:rPr>
                <w:color w:val="000000"/>
                <w:sz w:val="24"/>
                <w:szCs w:val="24"/>
                <w:lang w:eastAsia="en-US"/>
              </w:rPr>
              <w:t>.2015r.</w:t>
            </w:r>
          </w:p>
        </w:tc>
        <w:tc>
          <w:tcPr>
            <w:tcW w:w="2180" w:type="dxa"/>
            <w:tcBorders>
              <w:top w:val="single" w:sz="4" w:space="0" w:color="auto"/>
              <w:left w:val="nil"/>
              <w:bottom w:val="single" w:sz="4" w:space="0" w:color="auto"/>
              <w:right w:val="single" w:sz="4" w:space="0" w:color="auto"/>
            </w:tcBorders>
            <w:noWrap/>
            <w:vAlign w:val="bottom"/>
            <w:hideMark/>
          </w:tcPr>
          <w:p w:rsidR="004A7CEF" w:rsidRDefault="00F00BAC">
            <w:pPr>
              <w:autoSpaceDN w:val="0"/>
              <w:spacing w:line="276" w:lineRule="auto"/>
              <w:rPr>
                <w:color w:val="000000"/>
                <w:sz w:val="24"/>
                <w:szCs w:val="24"/>
                <w:lang w:eastAsia="en-US"/>
              </w:rPr>
            </w:pPr>
            <w:r>
              <w:rPr>
                <w:color w:val="000000"/>
                <w:sz w:val="24"/>
                <w:szCs w:val="24"/>
                <w:lang w:eastAsia="en-US"/>
              </w:rPr>
              <w:t xml:space="preserve">PLAN FINANSOWY                                 </w:t>
            </w:r>
            <w:r w:rsidR="004A7CEF">
              <w:rPr>
                <w:color w:val="000000"/>
                <w:sz w:val="24"/>
                <w:szCs w:val="24"/>
                <w:lang w:eastAsia="en-US"/>
              </w:rPr>
              <w:t xml:space="preserve"> na 2016 rok</w:t>
            </w:r>
          </w:p>
        </w:tc>
      </w:tr>
      <w:tr w:rsidR="004A7CEF" w:rsidTr="00F53F08">
        <w:trPr>
          <w:trHeight w:val="300"/>
        </w:trPr>
        <w:tc>
          <w:tcPr>
            <w:tcW w:w="3600" w:type="dxa"/>
            <w:tcBorders>
              <w:top w:val="nil"/>
              <w:left w:val="single" w:sz="4" w:space="0" w:color="auto"/>
              <w:bottom w:val="single" w:sz="4" w:space="0" w:color="auto"/>
              <w:right w:val="single" w:sz="4" w:space="0" w:color="auto"/>
            </w:tcBorders>
            <w:noWrap/>
            <w:vAlign w:val="bottom"/>
            <w:hideMark/>
          </w:tcPr>
          <w:p w:rsidR="004A7CEF" w:rsidRDefault="004A7CEF">
            <w:pPr>
              <w:autoSpaceDN w:val="0"/>
              <w:spacing w:line="276" w:lineRule="auto"/>
              <w:rPr>
                <w:b/>
                <w:bCs/>
                <w:color w:val="000000"/>
                <w:sz w:val="24"/>
                <w:szCs w:val="24"/>
                <w:lang w:eastAsia="en-US"/>
              </w:rPr>
            </w:pPr>
            <w:r>
              <w:rPr>
                <w:b/>
                <w:bCs/>
                <w:color w:val="000000"/>
                <w:sz w:val="24"/>
                <w:szCs w:val="24"/>
                <w:lang w:eastAsia="en-US"/>
              </w:rPr>
              <w:t>Rozdział 80101- Szkoły podstawowe</w:t>
            </w:r>
          </w:p>
        </w:tc>
        <w:tc>
          <w:tcPr>
            <w:tcW w:w="2460" w:type="dxa"/>
            <w:tcBorders>
              <w:top w:val="nil"/>
              <w:left w:val="nil"/>
              <w:bottom w:val="single" w:sz="4" w:space="0" w:color="auto"/>
              <w:right w:val="single" w:sz="4" w:space="0" w:color="auto"/>
            </w:tcBorders>
            <w:noWrap/>
            <w:vAlign w:val="bottom"/>
          </w:tcPr>
          <w:p w:rsidR="004A7CEF" w:rsidRDefault="00FB1308">
            <w:pPr>
              <w:autoSpaceDN w:val="0"/>
              <w:spacing w:line="276" w:lineRule="auto"/>
              <w:jc w:val="center"/>
              <w:rPr>
                <w:b/>
                <w:color w:val="000000"/>
                <w:sz w:val="24"/>
                <w:szCs w:val="24"/>
                <w:lang w:eastAsia="en-US"/>
              </w:rPr>
            </w:pPr>
            <w:r>
              <w:rPr>
                <w:b/>
                <w:color w:val="000000"/>
                <w:sz w:val="24"/>
                <w:szCs w:val="24"/>
                <w:lang w:eastAsia="en-US"/>
              </w:rPr>
              <w:t>754 001,92</w:t>
            </w:r>
          </w:p>
        </w:tc>
        <w:tc>
          <w:tcPr>
            <w:tcW w:w="218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b/>
                <w:color w:val="000000"/>
                <w:sz w:val="24"/>
                <w:szCs w:val="24"/>
                <w:lang w:eastAsia="en-US"/>
              </w:rPr>
            </w:pPr>
            <w:r>
              <w:rPr>
                <w:b/>
                <w:color w:val="000000"/>
                <w:sz w:val="24"/>
                <w:szCs w:val="24"/>
                <w:lang w:eastAsia="en-US"/>
              </w:rPr>
              <w:t>746 740,00</w:t>
            </w:r>
          </w:p>
        </w:tc>
      </w:tr>
      <w:tr w:rsidR="004A7CEF" w:rsidTr="00F53F08">
        <w:trPr>
          <w:trHeight w:val="600"/>
        </w:trPr>
        <w:tc>
          <w:tcPr>
            <w:tcW w:w="3600" w:type="dxa"/>
            <w:tcBorders>
              <w:top w:val="nil"/>
              <w:left w:val="single" w:sz="4" w:space="0" w:color="auto"/>
              <w:bottom w:val="single" w:sz="4" w:space="0" w:color="auto"/>
              <w:right w:val="single" w:sz="4" w:space="0" w:color="auto"/>
            </w:tcBorders>
            <w:vAlign w:val="bottom"/>
            <w:hideMark/>
          </w:tcPr>
          <w:p w:rsidR="004A7CEF" w:rsidRDefault="004A7CEF">
            <w:pPr>
              <w:autoSpaceDN w:val="0"/>
              <w:spacing w:line="276" w:lineRule="auto"/>
              <w:rPr>
                <w:color w:val="000000"/>
                <w:sz w:val="24"/>
                <w:szCs w:val="24"/>
                <w:lang w:eastAsia="en-US"/>
              </w:rPr>
            </w:pPr>
            <w:r>
              <w:rPr>
                <w:color w:val="000000"/>
                <w:sz w:val="24"/>
                <w:szCs w:val="24"/>
                <w:lang w:eastAsia="en-US"/>
              </w:rPr>
              <w:t xml:space="preserve">  w tym: Wynagrodzenia i składki od nich</w:t>
            </w:r>
          </w:p>
        </w:tc>
        <w:tc>
          <w:tcPr>
            <w:tcW w:w="2460" w:type="dxa"/>
            <w:tcBorders>
              <w:top w:val="nil"/>
              <w:left w:val="nil"/>
              <w:bottom w:val="single" w:sz="4" w:space="0" w:color="auto"/>
              <w:right w:val="single" w:sz="4" w:space="0" w:color="auto"/>
            </w:tcBorders>
            <w:noWrap/>
            <w:vAlign w:val="bottom"/>
          </w:tcPr>
          <w:p w:rsidR="004A7CEF" w:rsidRDefault="00FB1308">
            <w:pPr>
              <w:autoSpaceDN w:val="0"/>
              <w:spacing w:line="276" w:lineRule="auto"/>
              <w:jc w:val="center"/>
              <w:rPr>
                <w:color w:val="000000"/>
                <w:sz w:val="24"/>
                <w:szCs w:val="24"/>
                <w:lang w:eastAsia="en-US"/>
              </w:rPr>
            </w:pPr>
            <w:r>
              <w:rPr>
                <w:color w:val="000000"/>
                <w:sz w:val="24"/>
                <w:szCs w:val="24"/>
                <w:lang w:eastAsia="en-US"/>
              </w:rPr>
              <w:t>635 701,36</w:t>
            </w:r>
          </w:p>
        </w:tc>
        <w:tc>
          <w:tcPr>
            <w:tcW w:w="218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color w:val="000000"/>
                <w:sz w:val="24"/>
                <w:szCs w:val="24"/>
                <w:lang w:eastAsia="en-US"/>
              </w:rPr>
            </w:pPr>
            <w:r>
              <w:rPr>
                <w:color w:val="000000"/>
                <w:sz w:val="24"/>
                <w:szCs w:val="24"/>
                <w:lang w:eastAsia="en-US"/>
              </w:rPr>
              <w:t>626 640,00</w:t>
            </w:r>
          </w:p>
        </w:tc>
      </w:tr>
      <w:tr w:rsidR="004A7CEF" w:rsidTr="00F53F08">
        <w:trPr>
          <w:trHeight w:val="300"/>
        </w:trPr>
        <w:tc>
          <w:tcPr>
            <w:tcW w:w="3600" w:type="dxa"/>
            <w:tcBorders>
              <w:top w:val="nil"/>
              <w:left w:val="single" w:sz="4" w:space="0" w:color="auto"/>
              <w:bottom w:val="single" w:sz="4" w:space="0" w:color="auto"/>
              <w:right w:val="single" w:sz="4" w:space="0" w:color="auto"/>
            </w:tcBorders>
            <w:noWrap/>
            <w:vAlign w:val="bottom"/>
            <w:hideMark/>
          </w:tcPr>
          <w:p w:rsidR="004A7CEF" w:rsidRDefault="004A7CEF">
            <w:pPr>
              <w:autoSpaceDN w:val="0"/>
              <w:spacing w:line="276" w:lineRule="auto"/>
              <w:rPr>
                <w:color w:val="000000"/>
                <w:sz w:val="24"/>
                <w:szCs w:val="24"/>
                <w:lang w:eastAsia="en-US"/>
              </w:rPr>
            </w:pPr>
            <w:r>
              <w:rPr>
                <w:color w:val="000000"/>
                <w:sz w:val="24"/>
                <w:szCs w:val="24"/>
                <w:lang w:eastAsia="en-US"/>
              </w:rPr>
              <w:t> </w:t>
            </w:r>
          </w:p>
        </w:tc>
        <w:tc>
          <w:tcPr>
            <w:tcW w:w="2460" w:type="dxa"/>
            <w:tcBorders>
              <w:top w:val="nil"/>
              <w:left w:val="nil"/>
              <w:bottom w:val="single" w:sz="4" w:space="0" w:color="auto"/>
              <w:right w:val="single" w:sz="4" w:space="0" w:color="auto"/>
            </w:tcBorders>
            <w:noWrap/>
            <w:vAlign w:val="bottom"/>
          </w:tcPr>
          <w:p w:rsidR="004A7CEF" w:rsidRDefault="004A7CEF">
            <w:pPr>
              <w:spacing w:line="276" w:lineRule="auto"/>
              <w:rPr>
                <w:rFonts w:asciiTheme="minorHAnsi" w:eastAsiaTheme="minorHAnsi" w:hAnsiTheme="minorHAnsi"/>
                <w:sz w:val="22"/>
                <w:szCs w:val="22"/>
                <w:lang w:eastAsia="en-US"/>
              </w:rPr>
            </w:pPr>
          </w:p>
        </w:tc>
        <w:tc>
          <w:tcPr>
            <w:tcW w:w="2180" w:type="dxa"/>
            <w:tcBorders>
              <w:top w:val="nil"/>
              <w:left w:val="nil"/>
              <w:bottom w:val="single" w:sz="4" w:space="0" w:color="auto"/>
              <w:right w:val="single" w:sz="4" w:space="0" w:color="auto"/>
            </w:tcBorders>
            <w:noWrap/>
            <w:vAlign w:val="bottom"/>
          </w:tcPr>
          <w:p w:rsidR="004A7CEF" w:rsidRDefault="004A7CEF">
            <w:pPr>
              <w:spacing w:line="276" w:lineRule="auto"/>
              <w:rPr>
                <w:rFonts w:asciiTheme="minorHAnsi" w:eastAsiaTheme="minorHAnsi" w:hAnsiTheme="minorHAnsi"/>
                <w:sz w:val="22"/>
                <w:szCs w:val="22"/>
                <w:lang w:eastAsia="en-US"/>
              </w:rPr>
            </w:pPr>
          </w:p>
        </w:tc>
      </w:tr>
      <w:tr w:rsidR="004A7CEF" w:rsidTr="00F53F08">
        <w:trPr>
          <w:trHeight w:val="300"/>
        </w:trPr>
        <w:tc>
          <w:tcPr>
            <w:tcW w:w="3600" w:type="dxa"/>
            <w:tcBorders>
              <w:top w:val="nil"/>
              <w:left w:val="single" w:sz="4" w:space="0" w:color="auto"/>
              <w:bottom w:val="single" w:sz="4" w:space="0" w:color="auto"/>
              <w:right w:val="single" w:sz="4" w:space="0" w:color="auto"/>
            </w:tcBorders>
            <w:noWrap/>
            <w:vAlign w:val="bottom"/>
            <w:hideMark/>
          </w:tcPr>
          <w:p w:rsidR="004A7CEF" w:rsidRDefault="004A7CEF">
            <w:pPr>
              <w:autoSpaceDN w:val="0"/>
              <w:spacing w:line="276" w:lineRule="auto"/>
              <w:rPr>
                <w:b/>
                <w:bCs/>
                <w:color w:val="000000"/>
                <w:sz w:val="24"/>
                <w:szCs w:val="24"/>
                <w:lang w:eastAsia="en-US"/>
              </w:rPr>
            </w:pPr>
            <w:r>
              <w:rPr>
                <w:b/>
                <w:bCs/>
                <w:color w:val="000000"/>
                <w:sz w:val="24"/>
                <w:szCs w:val="24"/>
                <w:lang w:eastAsia="en-US"/>
              </w:rPr>
              <w:t xml:space="preserve">Rozdział 80103 – oddziały przedszkolne w szkołach podstawowych </w:t>
            </w:r>
          </w:p>
        </w:tc>
        <w:tc>
          <w:tcPr>
            <w:tcW w:w="2460" w:type="dxa"/>
            <w:tcBorders>
              <w:top w:val="nil"/>
              <w:left w:val="nil"/>
              <w:bottom w:val="single" w:sz="4" w:space="0" w:color="auto"/>
              <w:right w:val="single" w:sz="4" w:space="0" w:color="auto"/>
            </w:tcBorders>
            <w:noWrap/>
            <w:vAlign w:val="bottom"/>
          </w:tcPr>
          <w:p w:rsidR="004A7CEF" w:rsidRDefault="00F53F08" w:rsidP="00FB1308">
            <w:pPr>
              <w:autoSpaceDN w:val="0"/>
              <w:spacing w:line="276" w:lineRule="auto"/>
              <w:jc w:val="center"/>
              <w:rPr>
                <w:b/>
                <w:color w:val="000000"/>
                <w:sz w:val="24"/>
                <w:szCs w:val="24"/>
                <w:lang w:eastAsia="en-US"/>
              </w:rPr>
            </w:pPr>
            <w:r>
              <w:rPr>
                <w:b/>
                <w:color w:val="000000"/>
                <w:sz w:val="24"/>
                <w:szCs w:val="24"/>
                <w:lang w:eastAsia="en-US"/>
              </w:rPr>
              <w:t>65</w:t>
            </w:r>
            <w:r w:rsidR="00FB1308">
              <w:rPr>
                <w:b/>
                <w:color w:val="000000"/>
                <w:sz w:val="24"/>
                <w:szCs w:val="24"/>
                <w:lang w:eastAsia="en-US"/>
              </w:rPr>
              <w:t> 783,97</w:t>
            </w:r>
          </w:p>
        </w:tc>
        <w:tc>
          <w:tcPr>
            <w:tcW w:w="218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b/>
                <w:color w:val="000000"/>
                <w:sz w:val="24"/>
                <w:szCs w:val="24"/>
                <w:lang w:eastAsia="en-US"/>
              </w:rPr>
            </w:pPr>
            <w:r>
              <w:rPr>
                <w:b/>
                <w:color w:val="000000"/>
                <w:sz w:val="24"/>
                <w:szCs w:val="24"/>
                <w:lang w:eastAsia="en-US"/>
              </w:rPr>
              <w:t>69 240,00</w:t>
            </w:r>
          </w:p>
        </w:tc>
      </w:tr>
      <w:tr w:rsidR="004A7CEF" w:rsidTr="00F53F08">
        <w:trPr>
          <w:trHeight w:val="600"/>
        </w:trPr>
        <w:tc>
          <w:tcPr>
            <w:tcW w:w="3600" w:type="dxa"/>
            <w:tcBorders>
              <w:top w:val="nil"/>
              <w:left w:val="single" w:sz="4" w:space="0" w:color="auto"/>
              <w:bottom w:val="single" w:sz="4" w:space="0" w:color="auto"/>
              <w:right w:val="single" w:sz="4" w:space="0" w:color="auto"/>
            </w:tcBorders>
            <w:vAlign w:val="bottom"/>
            <w:hideMark/>
          </w:tcPr>
          <w:p w:rsidR="004A7CEF" w:rsidRDefault="004A7CEF">
            <w:pPr>
              <w:autoSpaceDN w:val="0"/>
              <w:spacing w:line="276" w:lineRule="auto"/>
              <w:rPr>
                <w:color w:val="000000"/>
                <w:sz w:val="24"/>
                <w:szCs w:val="24"/>
                <w:lang w:eastAsia="en-US"/>
              </w:rPr>
            </w:pPr>
            <w:r>
              <w:rPr>
                <w:color w:val="000000"/>
                <w:sz w:val="24"/>
                <w:szCs w:val="24"/>
                <w:lang w:eastAsia="en-US"/>
              </w:rPr>
              <w:t xml:space="preserve">  w tym: Wynagrodzenia i składki od nich</w:t>
            </w:r>
          </w:p>
        </w:tc>
        <w:tc>
          <w:tcPr>
            <w:tcW w:w="2460" w:type="dxa"/>
            <w:tcBorders>
              <w:top w:val="nil"/>
              <w:left w:val="nil"/>
              <w:bottom w:val="single" w:sz="4" w:space="0" w:color="auto"/>
              <w:right w:val="single" w:sz="4" w:space="0" w:color="auto"/>
            </w:tcBorders>
            <w:noWrap/>
            <w:vAlign w:val="bottom"/>
          </w:tcPr>
          <w:p w:rsidR="004A7CEF" w:rsidRDefault="00FB1308">
            <w:pPr>
              <w:autoSpaceDN w:val="0"/>
              <w:spacing w:line="276" w:lineRule="auto"/>
              <w:jc w:val="center"/>
              <w:rPr>
                <w:color w:val="000000"/>
                <w:sz w:val="24"/>
                <w:szCs w:val="24"/>
                <w:lang w:eastAsia="en-US"/>
              </w:rPr>
            </w:pPr>
            <w:r>
              <w:rPr>
                <w:color w:val="000000"/>
                <w:sz w:val="24"/>
                <w:szCs w:val="24"/>
                <w:lang w:eastAsia="en-US"/>
              </w:rPr>
              <w:t>59 454,49</w:t>
            </w:r>
          </w:p>
        </w:tc>
        <w:tc>
          <w:tcPr>
            <w:tcW w:w="218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color w:val="000000"/>
                <w:sz w:val="24"/>
                <w:szCs w:val="24"/>
                <w:lang w:eastAsia="en-US"/>
              </w:rPr>
            </w:pPr>
            <w:r>
              <w:rPr>
                <w:color w:val="000000"/>
                <w:sz w:val="24"/>
                <w:szCs w:val="24"/>
                <w:lang w:eastAsia="en-US"/>
              </w:rPr>
              <w:t>62 700,00</w:t>
            </w:r>
          </w:p>
        </w:tc>
      </w:tr>
      <w:tr w:rsidR="004A7CEF" w:rsidTr="00F53F08">
        <w:trPr>
          <w:trHeight w:val="300"/>
        </w:trPr>
        <w:tc>
          <w:tcPr>
            <w:tcW w:w="3600" w:type="dxa"/>
            <w:tcBorders>
              <w:top w:val="nil"/>
              <w:left w:val="single" w:sz="4" w:space="0" w:color="auto"/>
              <w:bottom w:val="single" w:sz="4" w:space="0" w:color="auto"/>
              <w:right w:val="single" w:sz="4" w:space="0" w:color="auto"/>
            </w:tcBorders>
            <w:vAlign w:val="bottom"/>
            <w:hideMark/>
          </w:tcPr>
          <w:p w:rsidR="004A7CEF" w:rsidRDefault="004A7CEF">
            <w:pPr>
              <w:autoSpaceDN w:val="0"/>
              <w:spacing w:line="276" w:lineRule="auto"/>
              <w:rPr>
                <w:color w:val="000000"/>
                <w:sz w:val="24"/>
                <w:szCs w:val="24"/>
                <w:lang w:eastAsia="en-US"/>
              </w:rPr>
            </w:pPr>
            <w:r>
              <w:rPr>
                <w:color w:val="000000"/>
                <w:sz w:val="24"/>
                <w:szCs w:val="24"/>
                <w:lang w:eastAsia="en-US"/>
              </w:rPr>
              <w:t> </w:t>
            </w:r>
          </w:p>
        </w:tc>
        <w:tc>
          <w:tcPr>
            <w:tcW w:w="2460" w:type="dxa"/>
            <w:tcBorders>
              <w:top w:val="nil"/>
              <w:left w:val="nil"/>
              <w:bottom w:val="single" w:sz="4" w:space="0" w:color="auto"/>
              <w:right w:val="single" w:sz="4" w:space="0" w:color="auto"/>
            </w:tcBorders>
            <w:noWrap/>
            <w:vAlign w:val="bottom"/>
          </w:tcPr>
          <w:p w:rsidR="004A7CEF" w:rsidRDefault="004A7CEF">
            <w:pPr>
              <w:spacing w:line="276" w:lineRule="auto"/>
              <w:rPr>
                <w:rFonts w:asciiTheme="minorHAnsi" w:eastAsiaTheme="minorHAnsi" w:hAnsiTheme="minorHAnsi"/>
                <w:sz w:val="22"/>
                <w:szCs w:val="22"/>
                <w:lang w:eastAsia="en-US"/>
              </w:rPr>
            </w:pPr>
          </w:p>
        </w:tc>
        <w:tc>
          <w:tcPr>
            <w:tcW w:w="2180" w:type="dxa"/>
            <w:tcBorders>
              <w:top w:val="nil"/>
              <w:left w:val="nil"/>
              <w:bottom w:val="single" w:sz="4" w:space="0" w:color="auto"/>
              <w:right w:val="single" w:sz="4" w:space="0" w:color="auto"/>
            </w:tcBorders>
            <w:noWrap/>
            <w:vAlign w:val="bottom"/>
          </w:tcPr>
          <w:p w:rsidR="004A7CEF" w:rsidRDefault="004A7CEF">
            <w:pPr>
              <w:spacing w:line="276" w:lineRule="auto"/>
              <w:rPr>
                <w:rFonts w:asciiTheme="minorHAnsi" w:eastAsiaTheme="minorHAnsi" w:hAnsiTheme="minorHAnsi"/>
                <w:sz w:val="22"/>
                <w:szCs w:val="22"/>
                <w:lang w:eastAsia="en-US"/>
              </w:rPr>
            </w:pPr>
          </w:p>
        </w:tc>
      </w:tr>
      <w:tr w:rsidR="004A7CEF" w:rsidTr="00F53F08">
        <w:trPr>
          <w:trHeight w:val="300"/>
        </w:trPr>
        <w:tc>
          <w:tcPr>
            <w:tcW w:w="3600" w:type="dxa"/>
            <w:tcBorders>
              <w:top w:val="nil"/>
              <w:left w:val="single" w:sz="4" w:space="0" w:color="auto"/>
              <w:bottom w:val="single" w:sz="4" w:space="0" w:color="auto"/>
              <w:right w:val="single" w:sz="4" w:space="0" w:color="auto"/>
            </w:tcBorders>
            <w:noWrap/>
            <w:vAlign w:val="bottom"/>
            <w:hideMark/>
          </w:tcPr>
          <w:p w:rsidR="004A7CEF" w:rsidRDefault="004A7CEF">
            <w:pPr>
              <w:autoSpaceDN w:val="0"/>
              <w:spacing w:line="276" w:lineRule="auto"/>
              <w:rPr>
                <w:b/>
                <w:bCs/>
                <w:color w:val="000000"/>
                <w:sz w:val="24"/>
                <w:szCs w:val="24"/>
                <w:lang w:eastAsia="en-US"/>
              </w:rPr>
            </w:pPr>
            <w:r>
              <w:rPr>
                <w:b/>
                <w:bCs/>
                <w:color w:val="000000"/>
                <w:sz w:val="24"/>
                <w:szCs w:val="24"/>
                <w:lang w:eastAsia="en-US"/>
              </w:rPr>
              <w:t>Rozdział 80146 – Dokształcanie                         i doskonalenie nauczycieli</w:t>
            </w:r>
          </w:p>
        </w:tc>
        <w:tc>
          <w:tcPr>
            <w:tcW w:w="2460" w:type="dxa"/>
            <w:tcBorders>
              <w:top w:val="nil"/>
              <w:left w:val="nil"/>
              <w:bottom w:val="single" w:sz="4" w:space="0" w:color="auto"/>
              <w:right w:val="single" w:sz="4" w:space="0" w:color="auto"/>
            </w:tcBorders>
            <w:noWrap/>
            <w:vAlign w:val="bottom"/>
          </w:tcPr>
          <w:p w:rsidR="004A7CEF" w:rsidRDefault="00F53F08" w:rsidP="00FB1308">
            <w:pPr>
              <w:autoSpaceDN w:val="0"/>
              <w:spacing w:line="276" w:lineRule="auto"/>
              <w:jc w:val="center"/>
              <w:rPr>
                <w:b/>
                <w:color w:val="000000"/>
                <w:sz w:val="24"/>
                <w:szCs w:val="24"/>
                <w:lang w:eastAsia="en-US"/>
              </w:rPr>
            </w:pPr>
            <w:r>
              <w:rPr>
                <w:b/>
                <w:color w:val="000000"/>
                <w:sz w:val="24"/>
                <w:szCs w:val="24"/>
                <w:lang w:eastAsia="en-US"/>
              </w:rPr>
              <w:t>2</w:t>
            </w:r>
            <w:r w:rsidR="00FB1308">
              <w:rPr>
                <w:b/>
                <w:color w:val="000000"/>
                <w:sz w:val="24"/>
                <w:szCs w:val="24"/>
                <w:lang w:eastAsia="en-US"/>
              </w:rPr>
              <w:t> 327,26</w:t>
            </w:r>
          </w:p>
        </w:tc>
        <w:tc>
          <w:tcPr>
            <w:tcW w:w="218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b/>
                <w:color w:val="000000"/>
                <w:sz w:val="24"/>
                <w:szCs w:val="24"/>
                <w:lang w:eastAsia="en-US"/>
              </w:rPr>
            </w:pPr>
            <w:r>
              <w:rPr>
                <w:b/>
                <w:color w:val="000000"/>
                <w:sz w:val="24"/>
                <w:szCs w:val="24"/>
                <w:lang w:eastAsia="en-US"/>
              </w:rPr>
              <w:t>2 180,00</w:t>
            </w:r>
          </w:p>
        </w:tc>
      </w:tr>
      <w:tr w:rsidR="004A7CEF" w:rsidTr="00F53F08">
        <w:trPr>
          <w:trHeight w:val="300"/>
        </w:trPr>
        <w:tc>
          <w:tcPr>
            <w:tcW w:w="3600" w:type="dxa"/>
            <w:tcBorders>
              <w:top w:val="nil"/>
              <w:left w:val="single" w:sz="4" w:space="0" w:color="auto"/>
              <w:bottom w:val="single" w:sz="4" w:space="0" w:color="auto"/>
              <w:right w:val="single" w:sz="4" w:space="0" w:color="auto"/>
            </w:tcBorders>
            <w:noWrap/>
            <w:vAlign w:val="bottom"/>
            <w:hideMark/>
          </w:tcPr>
          <w:p w:rsidR="004A7CEF" w:rsidRDefault="004A7CEF">
            <w:pPr>
              <w:autoSpaceDN w:val="0"/>
              <w:spacing w:line="276" w:lineRule="auto"/>
              <w:rPr>
                <w:color w:val="000000"/>
                <w:sz w:val="24"/>
                <w:szCs w:val="24"/>
                <w:lang w:eastAsia="en-US"/>
              </w:rPr>
            </w:pPr>
            <w:r>
              <w:rPr>
                <w:color w:val="000000"/>
                <w:sz w:val="24"/>
                <w:szCs w:val="24"/>
                <w:lang w:eastAsia="en-US"/>
              </w:rPr>
              <w:t> </w:t>
            </w:r>
          </w:p>
        </w:tc>
        <w:tc>
          <w:tcPr>
            <w:tcW w:w="2460" w:type="dxa"/>
            <w:tcBorders>
              <w:top w:val="nil"/>
              <w:left w:val="nil"/>
              <w:bottom w:val="single" w:sz="4" w:space="0" w:color="auto"/>
              <w:right w:val="single" w:sz="4" w:space="0" w:color="auto"/>
            </w:tcBorders>
            <w:noWrap/>
            <w:vAlign w:val="bottom"/>
          </w:tcPr>
          <w:p w:rsidR="004A7CEF" w:rsidRDefault="004A7CEF">
            <w:pPr>
              <w:spacing w:line="276" w:lineRule="auto"/>
              <w:rPr>
                <w:rFonts w:asciiTheme="minorHAnsi" w:eastAsiaTheme="minorHAnsi" w:hAnsiTheme="minorHAnsi"/>
                <w:sz w:val="22"/>
                <w:szCs w:val="22"/>
                <w:lang w:eastAsia="en-US"/>
              </w:rPr>
            </w:pPr>
          </w:p>
        </w:tc>
        <w:tc>
          <w:tcPr>
            <w:tcW w:w="2180" w:type="dxa"/>
            <w:tcBorders>
              <w:top w:val="nil"/>
              <w:left w:val="nil"/>
              <w:bottom w:val="single" w:sz="4" w:space="0" w:color="auto"/>
              <w:right w:val="single" w:sz="4" w:space="0" w:color="auto"/>
            </w:tcBorders>
            <w:noWrap/>
            <w:vAlign w:val="bottom"/>
          </w:tcPr>
          <w:p w:rsidR="004A7CEF" w:rsidRDefault="004A7CEF">
            <w:pPr>
              <w:spacing w:line="276" w:lineRule="auto"/>
              <w:rPr>
                <w:rFonts w:asciiTheme="minorHAnsi" w:eastAsiaTheme="minorHAnsi" w:hAnsiTheme="minorHAnsi"/>
                <w:sz w:val="22"/>
                <w:szCs w:val="22"/>
                <w:lang w:eastAsia="en-US"/>
              </w:rPr>
            </w:pPr>
          </w:p>
        </w:tc>
      </w:tr>
      <w:tr w:rsidR="004A7CEF" w:rsidTr="00F53F08">
        <w:trPr>
          <w:trHeight w:val="300"/>
        </w:trPr>
        <w:tc>
          <w:tcPr>
            <w:tcW w:w="3600" w:type="dxa"/>
            <w:tcBorders>
              <w:top w:val="nil"/>
              <w:left w:val="single" w:sz="4" w:space="0" w:color="auto"/>
              <w:bottom w:val="single" w:sz="4" w:space="0" w:color="auto"/>
              <w:right w:val="single" w:sz="4" w:space="0" w:color="auto"/>
            </w:tcBorders>
            <w:noWrap/>
            <w:vAlign w:val="bottom"/>
            <w:hideMark/>
          </w:tcPr>
          <w:p w:rsidR="004A7CEF" w:rsidRDefault="004A7CEF">
            <w:pPr>
              <w:autoSpaceDN w:val="0"/>
              <w:spacing w:line="276" w:lineRule="auto"/>
              <w:rPr>
                <w:b/>
                <w:bCs/>
                <w:color w:val="000000"/>
                <w:sz w:val="24"/>
                <w:szCs w:val="24"/>
                <w:lang w:eastAsia="en-US"/>
              </w:rPr>
            </w:pPr>
            <w:r>
              <w:rPr>
                <w:b/>
                <w:bCs/>
                <w:color w:val="000000"/>
                <w:sz w:val="24"/>
                <w:szCs w:val="24"/>
                <w:lang w:eastAsia="en-US"/>
              </w:rPr>
              <w:t>Rozdział 80150 – Realizacja zadań wymagających specjalnej nauki</w:t>
            </w:r>
          </w:p>
        </w:tc>
        <w:tc>
          <w:tcPr>
            <w:tcW w:w="2460" w:type="dxa"/>
            <w:tcBorders>
              <w:top w:val="nil"/>
              <w:left w:val="nil"/>
              <w:bottom w:val="single" w:sz="4" w:space="0" w:color="auto"/>
              <w:right w:val="single" w:sz="4" w:space="0" w:color="auto"/>
            </w:tcBorders>
            <w:noWrap/>
            <w:vAlign w:val="bottom"/>
          </w:tcPr>
          <w:p w:rsidR="004A7CEF" w:rsidRDefault="00F53F08" w:rsidP="00FB1308">
            <w:pPr>
              <w:autoSpaceDN w:val="0"/>
              <w:spacing w:line="276" w:lineRule="auto"/>
              <w:jc w:val="center"/>
              <w:rPr>
                <w:b/>
                <w:color w:val="000000"/>
                <w:sz w:val="24"/>
                <w:szCs w:val="24"/>
                <w:lang w:eastAsia="en-US"/>
              </w:rPr>
            </w:pPr>
            <w:r>
              <w:rPr>
                <w:b/>
                <w:color w:val="000000"/>
                <w:sz w:val="24"/>
                <w:szCs w:val="24"/>
                <w:lang w:eastAsia="en-US"/>
              </w:rPr>
              <w:t>16</w:t>
            </w:r>
            <w:r w:rsidR="00FB1308">
              <w:rPr>
                <w:b/>
                <w:color w:val="000000"/>
                <w:sz w:val="24"/>
                <w:szCs w:val="24"/>
                <w:lang w:eastAsia="en-US"/>
              </w:rPr>
              <w:t> 574,68</w:t>
            </w:r>
          </w:p>
        </w:tc>
        <w:tc>
          <w:tcPr>
            <w:tcW w:w="218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b/>
                <w:color w:val="000000"/>
                <w:sz w:val="24"/>
                <w:szCs w:val="24"/>
                <w:lang w:eastAsia="en-US"/>
              </w:rPr>
            </w:pPr>
            <w:r>
              <w:rPr>
                <w:b/>
                <w:color w:val="000000"/>
                <w:sz w:val="24"/>
                <w:szCs w:val="24"/>
                <w:lang w:eastAsia="en-US"/>
              </w:rPr>
              <w:t>15 700,00</w:t>
            </w:r>
          </w:p>
        </w:tc>
      </w:tr>
      <w:tr w:rsidR="004A7CEF" w:rsidTr="00F53F08">
        <w:trPr>
          <w:trHeight w:val="600"/>
        </w:trPr>
        <w:tc>
          <w:tcPr>
            <w:tcW w:w="3600" w:type="dxa"/>
            <w:tcBorders>
              <w:top w:val="nil"/>
              <w:left w:val="single" w:sz="4" w:space="0" w:color="auto"/>
              <w:bottom w:val="single" w:sz="4" w:space="0" w:color="auto"/>
              <w:right w:val="single" w:sz="4" w:space="0" w:color="auto"/>
            </w:tcBorders>
            <w:vAlign w:val="bottom"/>
            <w:hideMark/>
          </w:tcPr>
          <w:p w:rsidR="004A7CEF" w:rsidRDefault="004A7CEF">
            <w:pPr>
              <w:autoSpaceDN w:val="0"/>
              <w:spacing w:line="276" w:lineRule="auto"/>
              <w:rPr>
                <w:color w:val="000000"/>
                <w:sz w:val="24"/>
                <w:szCs w:val="24"/>
                <w:lang w:eastAsia="en-US"/>
              </w:rPr>
            </w:pPr>
            <w:r>
              <w:rPr>
                <w:color w:val="000000"/>
                <w:sz w:val="24"/>
                <w:szCs w:val="24"/>
                <w:lang w:eastAsia="en-US"/>
              </w:rPr>
              <w:t xml:space="preserve">  w tym: nagrodzenia i składki od nich</w:t>
            </w:r>
          </w:p>
        </w:tc>
        <w:tc>
          <w:tcPr>
            <w:tcW w:w="2460" w:type="dxa"/>
            <w:tcBorders>
              <w:top w:val="nil"/>
              <w:left w:val="nil"/>
              <w:bottom w:val="single" w:sz="4" w:space="0" w:color="auto"/>
              <w:right w:val="single" w:sz="4" w:space="0" w:color="auto"/>
            </w:tcBorders>
            <w:noWrap/>
            <w:vAlign w:val="bottom"/>
          </w:tcPr>
          <w:p w:rsidR="004A7CEF" w:rsidRDefault="00F53F08" w:rsidP="00FB1308">
            <w:pPr>
              <w:autoSpaceDN w:val="0"/>
              <w:spacing w:line="276" w:lineRule="auto"/>
              <w:jc w:val="center"/>
              <w:rPr>
                <w:color w:val="000000"/>
                <w:sz w:val="24"/>
                <w:szCs w:val="24"/>
                <w:lang w:eastAsia="en-US"/>
              </w:rPr>
            </w:pPr>
            <w:r>
              <w:rPr>
                <w:color w:val="000000"/>
                <w:sz w:val="24"/>
                <w:szCs w:val="24"/>
                <w:lang w:eastAsia="en-US"/>
              </w:rPr>
              <w:t>15</w:t>
            </w:r>
            <w:r w:rsidR="00FB1308">
              <w:rPr>
                <w:color w:val="000000"/>
                <w:sz w:val="24"/>
                <w:szCs w:val="24"/>
                <w:lang w:eastAsia="en-US"/>
              </w:rPr>
              <w:t> 544,08</w:t>
            </w:r>
          </w:p>
        </w:tc>
        <w:tc>
          <w:tcPr>
            <w:tcW w:w="218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color w:val="000000"/>
                <w:sz w:val="24"/>
                <w:szCs w:val="24"/>
                <w:lang w:eastAsia="en-US"/>
              </w:rPr>
            </w:pPr>
            <w:r>
              <w:rPr>
                <w:color w:val="000000"/>
                <w:sz w:val="24"/>
                <w:szCs w:val="24"/>
                <w:lang w:eastAsia="en-US"/>
              </w:rPr>
              <w:t>14 860,00</w:t>
            </w:r>
          </w:p>
        </w:tc>
      </w:tr>
      <w:tr w:rsidR="004A7CEF" w:rsidTr="00F53F08">
        <w:trPr>
          <w:trHeight w:val="300"/>
        </w:trPr>
        <w:tc>
          <w:tcPr>
            <w:tcW w:w="3600" w:type="dxa"/>
            <w:tcBorders>
              <w:top w:val="nil"/>
              <w:left w:val="single" w:sz="4" w:space="0" w:color="auto"/>
              <w:bottom w:val="single" w:sz="4" w:space="0" w:color="auto"/>
              <w:right w:val="single" w:sz="4" w:space="0" w:color="auto"/>
            </w:tcBorders>
            <w:noWrap/>
            <w:vAlign w:val="bottom"/>
            <w:hideMark/>
          </w:tcPr>
          <w:p w:rsidR="004A7CEF" w:rsidRDefault="004A7CEF">
            <w:pPr>
              <w:autoSpaceDN w:val="0"/>
              <w:spacing w:line="276" w:lineRule="auto"/>
              <w:rPr>
                <w:b/>
                <w:bCs/>
                <w:color w:val="000000"/>
                <w:sz w:val="24"/>
                <w:szCs w:val="24"/>
                <w:lang w:eastAsia="en-US"/>
              </w:rPr>
            </w:pPr>
            <w:r>
              <w:rPr>
                <w:b/>
                <w:bCs/>
                <w:color w:val="000000"/>
                <w:sz w:val="24"/>
                <w:szCs w:val="24"/>
                <w:lang w:eastAsia="en-US"/>
              </w:rPr>
              <w:t>Rozdział 80195 – pozostała działalność</w:t>
            </w:r>
          </w:p>
        </w:tc>
        <w:tc>
          <w:tcPr>
            <w:tcW w:w="246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b/>
                <w:color w:val="000000"/>
                <w:sz w:val="24"/>
                <w:szCs w:val="24"/>
                <w:lang w:eastAsia="en-US"/>
              </w:rPr>
            </w:pPr>
            <w:r>
              <w:rPr>
                <w:b/>
                <w:color w:val="000000"/>
                <w:sz w:val="24"/>
                <w:szCs w:val="24"/>
                <w:lang w:eastAsia="en-US"/>
              </w:rPr>
              <w:t>6 510,00</w:t>
            </w:r>
          </w:p>
        </w:tc>
        <w:tc>
          <w:tcPr>
            <w:tcW w:w="218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b/>
                <w:color w:val="000000"/>
                <w:sz w:val="24"/>
                <w:szCs w:val="24"/>
                <w:lang w:eastAsia="en-US"/>
              </w:rPr>
            </w:pPr>
            <w:r>
              <w:rPr>
                <w:b/>
                <w:color w:val="000000"/>
                <w:sz w:val="24"/>
                <w:szCs w:val="24"/>
                <w:lang w:eastAsia="en-US"/>
              </w:rPr>
              <w:t>6 630,00</w:t>
            </w:r>
          </w:p>
        </w:tc>
      </w:tr>
      <w:tr w:rsidR="004A7CEF" w:rsidTr="00F53F08">
        <w:trPr>
          <w:trHeight w:val="300"/>
        </w:trPr>
        <w:tc>
          <w:tcPr>
            <w:tcW w:w="3600" w:type="dxa"/>
            <w:tcBorders>
              <w:top w:val="nil"/>
              <w:left w:val="single" w:sz="4" w:space="0" w:color="auto"/>
              <w:bottom w:val="single" w:sz="4" w:space="0" w:color="auto"/>
              <w:right w:val="single" w:sz="4" w:space="0" w:color="auto"/>
            </w:tcBorders>
            <w:noWrap/>
            <w:vAlign w:val="bottom"/>
            <w:hideMark/>
          </w:tcPr>
          <w:p w:rsidR="004A7CEF" w:rsidRDefault="004A7CEF">
            <w:pPr>
              <w:autoSpaceDN w:val="0"/>
              <w:spacing w:line="276" w:lineRule="auto"/>
              <w:rPr>
                <w:b/>
                <w:bCs/>
                <w:color w:val="000000"/>
                <w:sz w:val="24"/>
                <w:szCs w:val="24"/>
                <w:lang w:eastAsia="en-US"/>
              </w:rPr>
            </w:pPr>
            <w:r>
              <w:rPr>
                <w:b/>
                <w:bCs/>
                <w:color w:val="000000"/>
                <w:sz w:val="24"/>
                <w:szCs w:val="24"/>
                <w:lang w:eastAsia="en-US"/>
              </w:rPr>
              <w:t>Rozdział 85415 – pomoc materialna</w:t>
            </w:r>
          </w:p>
        </w:tc>
        <w:tc>
          <w:tcPr>
            <w:tcW w:w="246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b/>
                <w:color w:val="000000"/>
                <w:sz w:val="24"/>
                <w:szCs w:val="24"/>
                <w:lang w:eastAsia="en-US"/>
              </w:rPr>
            </w:pPr>
            <w:r>
              <w:rPr>
                <w:b/>
                <w:color w:val="000000"/>
                <w:sz w:val="24"/>
                <w:szCs w:val="24"/>
                <w:lang w:eastAsia="en-US"/>
              </w:rPr>
              <w:t>675,00</w:t>
            </w:r>
          </w:p>
        </w:tc>
        <w:tc>
          <w:tcPr>
            <w:tcW w:w="2180" w:type="dxa"/>
            <w:tcBorders>
              <w:top w:val="nil"/>
              <w:left w:val="nil"/>
              <w:bottom w:val="single" w:sz="4" w:space="0" w:color="auto"/>
              <w:right w:val="single" w:sz="4" w:space="0" w:color="auto"/>
            </w:tcBorders>
            <w:noWrap/>
            <w:vAlign w:val="bottom"/>
          </w:tcPr>
          <w:p w:rsidR="004A7CEF" w:rsidRDefault="004A7CEF">
            <w:pPr>
              <w:spacing w:line="276" w:lineRule="auto"/>
              <w:rPr>
                <w:rFonts w:asciiTheme="minorHAnsi" w:eastAsiaTheme="minorHAnsi" w:hAnsiTheme="minorHAnsi"/>
                <w:sz w:val="22"/>
                <w:szCs w:val="22"/>
                <w:lang w:eastAsia="en-US"/>
              </w:rPr>
            </w:pPr>
          </w:p>
        </w:tc>
      </w:tr>
      <w:tr w:rsidR="004A7CEF" w:rsidTr="00F53F08">
        <w:trPr>
          <w:trHeight w:val="300"/>
        </w:trPr>
        <w:tc>
          <w:tcPr>
            <w:tcW w:w="3600" w:type="dxa"/>
            <w:tcBorders>
              <w:top w:val="nil"/>
              <w:left w:val="single" w:sz="4" w:space="0" w:color="auto"/>
              <w:bottom w:val="single" w:sz="4" w:space="0" w:color="auto"/>
              <w:right w:val="single" w:sz="4" w:space="0" w:color="auto"/>
            </w:tcBorders>
            <w:noWrap/>
            <w:vAlign w:val="bottom"/>
            <w:hideMark/>
          </w:tcPr>
          <w:p w:rsidR="004A7CEF" w:rsidRDefault="004A7CEF">
            <w:pPr>
              <w:autoSpaceDN w:val="0"/>
              <w:spacing w:line="276" w:lineRule="auto"/>
              <w:rPr>
                <w:b/>
                <w:bCs/>
                <w:color w:val="000000"/>
                <w:sz w:val="24"/>
                <w:szCs w:val="24"/>
                <w:lang w:eastAsia="en-US"/>
              </w:rPr>
            </w:pPr>
            <w:r>
              <w:rPr>
                <w:b/>
                <w:bCs/>
                <w:color w:val="000000"/>
                <w:sz w:val="24"/>
                <w:szCs w:val="24"/>
                <w:lang w:eastAsia="en-US"/>
              </w:rPr>
              <w:t>Ogółem:</w:t>
            </w:r>
          </w:p>
        </w:tc>
        <w:tc>
          <w:tcPr>
            <w:tcW w:w="2460" w:type="dxa"/>
            <w:tcBorders>
              <w:top w:val="nil"/>
              <w:left w:val="nil"/>
              <w:bottom w:val="single" w:sz="4" w:space="0" w:color="auto"/>
              <w:right w:val="single" w:sz="4" w:space="0" w:color="auto"/>
            </w:tcBorders>
            <w:noWrap/>
            <w:vAlign w:val="bottom"/>
          </w:tcPr>
          <w:p w:rsidR="004A7CEF" w:rsidRDefault="00FB1308">
            <w:pPr>
              <w:autoSpaceDN w:val="0"/>
              <w:spacing w:line="276" w:lineRule="auto"/>
              <w:jc w:val="center"/>
              <w:rPr>
                <w:b/>
                <w:bCs/>
                <w:color w:val="000000"/>
                <w:sz w:val="24"/>
                <w:szCs w:val="24"/>
                <w:lang w:eastAsia="en-US"/>
              </w:rPr>
            </w:pPr>
            <w:r>
              <w:rPr>
                <w:b/>
                <w:bCs/>
                <w:color w:val="000000"/>
                <w:sz w:val="24"/>
                <w:szCs w:val="24"/>
                <w:lang w:eastAsia="en-US"/>
              </w:rPr>
              <w:t>845 872,83</w:t>
            </w:r>
          </w:p>
        </w:tc>
        <w:tc>
          <w:tcPr>
            <w:tcW w:w="2180" w:type="dxa"/>
            <w:tcBorders>
              <w:top w:val="nil"/>
              <w:left w:val="nil"/>
              <w:bottom w:val="single" w:sz="4" w:space="0" w:color="auto"/>
              <w:right w:val="single" w:sz="4" w:space="0" w:color="auto"/>
            </w:tcBorders>
            <w:noWrap/>
            <w:vAlign w:val="bottom"/>
          </w:tcPr>
          <w:p w:rsidR="004A7CEF" w:rsidRDefault="00F53F08">
            <w:pPr>
              <w:autoSpaceDN w:val="0"/>
              <w:spacing w:line="276" w:lineRule="auto"/>
              <w:jc w:val="center"/>
              <w:rPr>
                <w:b/>
                <w:bCs/>
                <w:color w:val="000000"/>
                <w:sz w:val="24"/>
                <w:szCs w:val="24"/>
                <w:lang w:eastAsia="en-US"/>
              </w:rPr>
            </w:pPr>
            <w:r>
              <w:rPr>
                <w:b/>
                <w:bCs/>
                <w:color w:val="000000"/>
                <w:sz w:val="24"/>
                <w:szCs w:val="24"/>
                <w:lang w:eastAsia="en-US"/>
              </w:rPr>
              <w:t>840 490,00</w:t>
            </w:r>
          </w:p>
        </w:tc>
      </w:tr>
    </w:tbl>
    <w:p w:rsidR="004A7CEF" w:rsidRDefault="004A7CEF" w:rsidP="004A7CEF">
      <w:pPr>
        <w:spacing w:line="360" w:lineRule="auto"/>
        <w:jc w:val="both"/>
        <w:rPr>
          <w:b/>
          <w:color w:val="000000"/>
          <w:sz w:val="24"/>
          <w:szCs w:val="24"/>
        </w:rPr>
      </w:pPr>
    </w:p>
    <w:p w:rsidR="004A7CEF" w:rsidRDefault="004A7CEF" w:rsidP="004A7CEF">
      <w:pPr>
        <w:spacing w:line="360" w:lineRule="auto"/>
        <w:jc w:val="both"/>
        <w:rPr>
          <w:b/>
          <w:color w:val="000000"/>
          <w:sz w:val="24"/>
          <w:szCs w:val="24"/>
        </w:rPr>
      </w:pPr>
    </w:p>
    <w:p w:rsidR="00F53F08" w:rsidRDefault="00F53F08" w:rsidP="004A7CEF">
      <w:pPr>
        <w:spacing w:line="360" w:lineRule="auto"/>
        <w:jc w:val="both"/>
        <w:rPr>
          <w:b/>
          <w:color w:val="000000"/>
          <w:sz w:val="24"/>
          <w:szCs w:val="24"/>
        </w:rPr>
      </w:pPr>
    </w:p>
    <w:p w:rsidR="00F53F08" w:rsidRDefault="00F53F08" w:rsidP="004A7CEF">
      <w:pPr>
        <w:spacing w:line="360" w:lineRule="auto"/>
        <w:jc w:val="both"/>
        <w:rPr>
          <w:b/>
          <w:color w:val="000000"/>
          <w:sz w:val="24"/>
          <w:szCs w:val="24"/>
        </w:rPr>
      </w:pPr>
    </w:p>
    <w:p w:rsidR="00F53F08" w:rsidRDefault="00F53F08" w:rsidP="004A7CEF">
      <w:pPr>
        <w:spacing w:line="360" w:lineRule="auto"/>
        <w:jc w:val="both"/>
        <w:rPr>
          <w:b/>
          <w:color w:val="000000"/>
          <w:sz w:val="24"/>
          <w:szCs w:val="24"/>
        </w:rPr>
      </w:pPr>
    </w:p>
    <w:p w:rsidR="00F53F08" w:rsidRDefault="00F53F08" w:rsidP="004A7CEF">
      <w:pPr>
        <w:spacing w:line="360" w:lineRule="auto"/>
        <w:jc w:val="both"/>
        <w:rPr>
          <w:b/>
          <w:color w:val="000000"/>
          <w:sz w:val="24"/>
          <w:szCs w:val="24"/>
        </w:rPr>
      </w:pPr>
    </w:p>
    <w:p w:rsidR="00F53F08" w:rsidRDefault="00F53F08" w:rsidP="004A7CEF">
      <w:pPr>
        <w:spacing w:line="360" w:lineRule="auto"/>
        <w:jc w:val="both"/>
        <w:rPr>
          <w:b/>
          <w:color w:val="000000"/>
          <w:sz w:val="24"/>
          <w:szCs w:val="24"/>
        </w:rPr>
      </w:pPr>
    </w:p>
    <w:p w:rsidR="00FB1308" w:rsidRDefault="00FB1308" w:rsidP="004A7CEF">
      <w:pPr>
        <w:spacing w:line="360" w:lineRule="auto"/>
        <w:jc w:val="both"/>
        <w:rPr>
          <w:b/>
          <w:color w:val="000000"/>
          <w:sz w:val="24"/>
          <w:szCs w:val="24"/>
        </w:rPr>
      </w:pPr>
    </w:p>
    <w:p w:rsidR="004A7CEF" w:rsidRDefault="004A7CEF" w:rsidP="004A7CEF">
      <w:pPr>
        <w:spacing w:line="360" w:lineRule="auto"/>
        <w:jc w:val="both"/>
        <w:rPr>
          <w:b/>
          <w:color w:val="000000"/>
          <w:sz w:val="24"/>
          <w:szCs w:val="24"/>
        </w:rPr>
      </w:pPr>
    </w:p>
    <w:p w:rsidR="004A7CEF" w:rsidRDefault="004A7CEF" w:rsidP="004A7CEF">
      <w:pPr>
        <w:spacing w:line="360" w:lineRule="auto"/>
        <w:jc w:val="both"/>
        <w:rPr>
          <w:b/>
          <w:color w:val="000000"/>
          <w:sz w:val="24"/>
          <w:szCs w:val="24"/>
        </w:rPr>
      </w:pPr>
      <w:r>
        <w:rPr>
          <w:b/>
          <w:color w:val="000000"/>
          <w:sz w:val="24"/>
          <w:szCs w:val="24"/>
        </w:rPr>
        <w:lastRenderedPageBreak/>
        <w:t>Rozliczenie subwencji na 2015 rok</w:t>
      </w:r>
    </w:p>
    <w:tbl>
      <w:tblPr>
        <w:tblW w:w="10773" w:type="dxa"/>
        <w:tblInd w:w="-497" w:type="dxa"/>
        <w:tblLayout w:type="fixed"/>
        <w:tblCellMar>
          <w:left w:w="70" w:type="dxa"/>
          <w:right w:w="70" w:type="dxa"/>
        </w:tblCellMar>
        <w:tblLook w:val="04A0" w:firstRow="1" w:lastRow="0" w:firstColumn="1" w:lastColumn="0" w:noHBand="0" w:noVBand="1"/>
      </w:tblPr>
      <w:tblGrid>
        <w:gridCol w:w="567"/>
        <w:gridCol w:w="1418"/>
        <w:gridCol w:w="992"/>
        <w:gridCol w:w="709"/>
        <w:gridCol w:w="567"/>
        <w:gridCol w:w="1276"/>
        <w:gridCol w:w="1559"/>
        <w:gridCol w:w="1417"/>
        <w:gridCol w:w="2268"/>
      </w:tblGrid>
      <w:tr w:rsidR="004A7CEF" w:rsidTr="00F53F08">
        <w:trPr>
          <w:trHeight w:val="1110"/>
        </w:trPr>
        <w:tc>
          <w:tcPr>
            <w:tcW w:w="567" w:type="dxa"/>
            <w:tcBorders>
              <w:top w:val="single" w:sz="4" w:space="0" w:color="auto"/>
              <w:left w:val="single" w:sz="4" w:space="0" w:color="auto"/>
              <w:bottom w:val="single" w:sz="4" w:space="0" w:color="auto"/>
              <w:right w:val="single" w:sz="4" w:space="0" w:color="auto"/>
            </w:tcBorders>
            <w:vAlign w:val="bottom"/>
            <w:hideMark/>
          </w:tcPr>
          <w:p w:rsidR="004A7CEF" w:rsidRDefault="004A7CEF">
            <w:pPr>
              <w:autoSpaceDN w:val="0"/>
              <w:spacing w:line="276" w:lineRule="auto"/>
              <w:rPr>
                <w:rFonts w:ascii="Arial" w:hAnsi="Arial" w:cs="Arial"/>
                <w:sz w:val="16"/>
                <w:szCs w:val="16"/>
                <w:lang w:eastAsia="en-US"/>
              </w:rPr>
            </w:pPr>
            <w:r>
              <w:rPr>
                <w:rFonts w:cs="Arial"/>
                <w:sz w:val="16"/>
                <w:szCs w:val="16"/>
                <w:lang w:eastAsia="en-US"/>
              </w:rPr>
              <w:t>L.p. Metryki</w:t>
            </w:r>
          </w:p>
        </w:tc>
        <w:tc>
          <w:tcPr>
            <w:tcW w:w="1418" w:type="dxa"/>
            <w:tcBorders>
              <w:top w:val="single" w:sz="4" w:space="0" w:color="auto"/>
              <w:left w:val="nil"/>
              <w:bottom w:val="single" w:sz="4" w:space="0" w:color="auto"/>
              <w:right w:val="single" w:sz="4" w:space="0" w:color="auto"/>
            </w:tcBorders>
            <w:vAlign w:val="bottom"/>
            <w:hideMark/>
          </w:tcPr>
          <w:p w:rsidR="004A7CEF" w:rsidRDefault="004A7CEF">
            <w:pPr>
              <w:autoSpaceDN w:val="0"/>
              <w:spacing w:line="276" w:lineRule="auto"/>
              <w:rPr>
                <w:rFonts w:ascii="Arial" w:hAnsi="Arial" w:cs="Arial"/>
                <w:sz w:val="16"/>
                <w:szCs w:val="16"/>
                <w:lang w:eastAsia="en-US"/>
              </w:rPr>
            </w:pPr>
            <w:r>
              <w:rPr>
                <w:rFonts w:cs="Arial"/>
                <w:sz w:val="16"/>
                <w:szCs w:val="16"/>
                <w:lang w:eastAsia="en-US"/>
              </w:rPr>
              <w:t>Kategoria uczniów</w:t>
            </w:r>
          </w:p>
        </w:tc>
        <w:tc>
          <w:tcPr>
            <w:tcW w:w="992" w:type="dxa"/>
            <w:tcBorders>
              <w:top w:val="single" w:sz="8" w:space="0" w:color="auto"/>
              <w:left w:val="nil"/>
              <w:bottom w:val="single" w:sz="4" w:space="0" w:color="auto"/>
              <w:right w:val="single" w:sz="4" w:space="0" w:color="auto"/>
            </w:tcBorders>
            <w:vAlign w:val="bottom"/>
            <w:hideMark/>
          </w:tcPr>
          <w:p w:rsidR="004A7CEF" w:rsidRDefault="004A7CEF">
            <w:pPr>
              <w:autoSpaceDN w:val="0"/>
              <w:spacing w:line="276" w:lineRule="auto"/>
              <w:jc w:val="center"/>
              <w:rPr>
                <w:rFonts w:ascii="Arial" w:hAnsi="Arial" w:cs="Arial"/>
                <w:b/>
                <w:bCs/>
                <w:sz w:val="16"/>
                <w:szCs w:val="16"/>
                <w:lang w:eastAsia="en-US"/>
              </w:rPr>
            </w:pPr>
            <w:r>
              <w:rPr>
                <w:rFonts w:cs="Arial"/>
                <w:b/>
                <w:bCs/>
                <w:sz w:val="16"/>
                <w:szCs w:val="16"/>
                <w:lang w:eastAsia="en-US"/>
              </w:rPr>
              <w:t>L. dzieci subwencyjnych</w:t>
            </w:r>
          </w:p>
        </w:tc>
        <w:tc>
          <w:tcPr>
            <w:tcW w:w="709" w:type="dxa"/>
            <w:tcBorders>
              <w:top w:val="single" w:sz="8" w:space="0" w:color="auto"/>
              <w:left w:val="nil"/>
              <w:bottom w:val="single" w:sz="4" w:space="0" w:color="auto"/>
              <w:right w:val="single" w:sz="4" w:space="0" w:color="auto"/>
            </w:tcBorders>
            <w:vAlign w:val="bottom"/>
            <w:hideMark/>
          </w:tcPr>
          <w:p w:rsidR="004A7CEF" w:rsidRDefault="004A7CEF">
            <w:pPr>
              <w:autoSpaceDN w:val="0"/>
              <w:spacing w:line="276" w:lineRule="auto"/>
              <w:jc w:val="center"/>
              <w:rPr>
                <w:rFonts w:ascii="Arial" w:hAnsi="Arial" w:cs="Arial"/>
                <w:b/>
                <w:bCs/>
                <w:sz w:val="16"/>
                <w:szCs w:val="16"/>
                <w:lang w:eastAsia="en-US"/>
              </w:rPr>
            </w:pPr>
            <w:r>
              <w:rPr>
                <w:rFonts w:cs="Arial"/>
                <w:b/>
                <w:bCs/>
                <w:sz w:val="16"/>
                <w:szCs w:val="16"/>
                <w:lang w:eastAsia="en-US"/>
              </w:rPr>
              <w:t>waga</w:t>
            </w:r>
          </w:p>
        </w:tc>
        <w:tc>
          <w:tcPr>
            <w:tcW w:w="567" w:type="dxa"/>
            <w:tcBorders>
              <w:top w:val="single" w:sz="8" w:space="0" w:color="auto"/>
              <w:left w:val="nil"/>
              <w:bottom w:val="single" w:sz="4" w:space="0" w:color="auto"/>
              <w:right w:val="single" w:sz="4" w:space="0" w:color="auto"/>
            </w:tcBorders>
            <w:vAlign w:val="bottom"/>
            <w:hideMark/>
          </w:tcPr>
          <w:p w:rsidR="004A7CEF" w:rsidRDefault="004A7CEF">
            <w:pPr>
              <w:autoSpaceDN w:val="0"/>
              <w:spacing w:line="276" w:lineRule="auto"/>
              <w:jc w:val="center"/>
              <w:rPr>
                <w:rFonts w:ascii="Arial" w:hAnsi="Arial" w:cs="Arial"/>
                <w:b/>
                <w:bCs/>
                <w:sz w:val="16"/>
                <w:szCs w:val="16"/>
                <w:lang w:eastAsia="en-US"/>
              </w:rPr>
            </w:pPr>
            <w:r>
              <w:rPr>
                <w:rFonts w:cs="Arial"/>
                <w:b/>
                <w:bCs/>
                <w:sz w:val="16"/>
                <w:szCs w:val="16"/>
                <w:lang w:eastAsia="en-US"/>
              </w:rPr>
              <w:t>suma wag</w:t>
            </w:r>
          </w:p>
        </w:tc>
        <w:tc>
          <w:tcPr>
            <w:tcW w:w="1276" w:type="dxa"/>
            <w:tcBorders>
              <w:top w:val="single" w:sz="8" w:space="0" w:color="auto"/>
              <w:left w:val="nil"/>
              <w:bottom w:val="single" w:sz="4" w:space="0" w:color="auto"/>
              <w:right w:val="single" w:sz="4" w:space="0" w:color="auto"/>
            </w:tcBorders>
            <w:vAlign w:val="bottom"/>
            <w:hideMark/>
          </w:tcPr>
          <w:p w:rsidR="004A7CEF" w:rsidRDefault="004A7CEF">
            <w:pPr>
              <w:autoSpaceDN w:val="0"/>
              <w:spacing w:line="276" w:lineRule="auto"/>
              <w:jc w:val="center"/>
              <w:rPr>
                <w:rFonts w:ascii="Arial" w:hAnsi="Arial" w:cs="Arial"/>
                <w:b/>
                <w:bCs/>
                <w:sz w:val="16"/>
                <w:szCs w:val="16"/>
                <w:lang w:eastAsia="en-US"/>
              </w:rPr>
            </w:pPr>
            <w:r>
              <w:rPr>
                <w:rFonts w:cs="Arial"/>
                <w:b/>
                <w:bCs/>
                <w:sz w:val="16"/>
                <w:szCs w:val="16"/>
                <w:lang w:eastAsia="en-US"/>
              </w:rPr>
              <w:t>wskaźnik Di 1,0244770757</w:t>
            </w:r>
          </w:p>
        </w:tc>
        <w:tc>
          <w:tcPr>
            <w:tcW w:w="1559" w:type="dxa"/>
            <w:tcBorders>
              <w:top w:val="single" w:sz="8" w:space="0" w:color="auto"/>
              <w:left w:val="nil"/>
              <w:bottom w:val="single" w:sz="4" w:space="0" w:color="auto"/>
              <w:right w:val="single" w:sz="4" w:space="0" w:color="auto"/>
            </w:tcBorders>
            <w:vAlign w:val="bottom"/>
            <w:hideMark/>
          </w:tcPr>
          <w:p w:rsidR="004A7CEF" w:rsidRDefault="004A7CEF">
            <w:pPr>
              <w:autoSpaceDN w:val="0"/>
              <w:spacing w:line="276" w:lineRule="auto"/>
              <w:jc w:val="center"/>
              <w:rPr>
                <w:rFonts w:ascii="Arial" w:hAnsi="Arial" w:cs="Arial"/>
                <w:b/>
                <w:bCs/>
                <w:sz w:val="16"/>
                <w:szCs w:val="16"/>
                <w:lang w:eastAsia="en-US"/>
              </w:rPr>
            </w:pPr>
            <w:r>
              <w:rPr>
                <w:rFonts w:cs="Arial"/>
                <w:b/>
                <w:bCs/>
                <w:sz w:val="16"/>
                <w:szCs w:val="16"/>
                <w:lang w:eastAsia="en-US"/>
              </w:rPr>
              <w:t>suma wagi</w:t>
            </w:r>
          </w:p>
        </w:tc>
        <w:tc>
          <w:tcPr>
            <w:tcW w:w="1417" w:type="dxa"/>
            <w:tcBorders>
              <w:top w:val="single" w:sz="8" w:space="0" w:color="auto"/>
              <w:left w:val="nil"/>
              <w:bottom w:val="single" w:sz="4" w:space="0" w:color="auto"/>
              <w:right w:val="single" w:sz="4" w:space="0" w:color="auto"/>
            </w:tcBorders>
            <w:vAlign w:val="bottom"/>
            <w:hideMark/>
          </w:tcPr>
          <w:p w:rsidR="004A7CEF" w:rsidRDefault="004A7CEF">
            <w:pPr>
              <w:autoSpaceDN w:val="0"/>
              <w:spacing w:line="276" w:lineRule="auto"/>
              <w:jc w:val="center"/>
              <w:rPr>
                <w:rFonts w:ascii="Arial" w:hAnsi="Arial" w:cs="Arial"/>
                <w:b/>
                <w:bCs/>
                <w:sz w:val="16"/>
                <w:szCs w:val="16"/>
                <w:lang w:eastAsia="en-US"/>
              </w:rPr>
            </w:pPr>
            <w:r>
              <w:rPr>
                <w:rFonts w:cs="Arial"/>
                <w:b/>
                <w:bCs/>
                <w:sz w:val="16"/>
                <w:szCs w:val="16"/>
                <w:lang w:eastAsia="en-US"/>
              </w:rPr>
              <w:t>kwota bazowa</w:t>
            </w:r>
          </w:p>
        </w:tc>
        <w:tc>
          <w:tcPr>
            <w:tcW w:w="2268" w:type="dxa"/>
            <w:tcBorders>
              <w:top w:val="single" w:sz="8" w:space="0" w:color="auto"/>
              <w:left w:val="nil"/>
              <w:bottom w:val="single" w:sz="4" w:space="0" w:color="auto"/>
              <w:right w:val="single" w:sz="4" w:space="0" w:color="auto"/>
            </w:tcBorders>
            <w:vAlign w:val="bottom"/>
            <w:hideMark/>
          </w:tcPr>
          <w:p w:rsidR="004A7CEF" w:rsidRDefault="004A7CEF">
            <w:pPr>
              <w:autoSpaceDN w:val="0"/>
              <w:spacing w:line="276" w:lineRule="auto"/>
              <w:jc w:val="center"/>
              <w:rPr>
                <w:rFonts w:ascii="Arial" w:hAnsi="Arial" w:cs="Arial"/>
                <w:b/>
                <w:bCs/>
                <w:sz w:val="16"/>
                <w:szCs w:val="16"/>
                <w:lang w:eastAsia="en-US"/>
              </w:rPr>
            </w:pPr>
            <w:r>
              <w:rPr>
                <w:rFonts w:cs="Arial"/>
                <w:b/>
                <w:bCs/>
                <w:sz w:val="16"/>
                <w:szCs w:val="16"/>
                <w:lang w:eastAsia="en-US"/>
              </w:rPr>
              <w:t>suma z subwencji</w:t>
            </w:r>
          </w:p>
        </w:tc>
      </w:tr>
    </w:tbl>
    <w:p w:rsidR="004A7CEF" w:rsidRDefault="004A7CEF" w:rsidP="004A7CEF">
      <w:pPr>
        <w:spacing w:line="360" w:lineRule="auto"/>
        <w:ind w:left="-567"/>
        <w:jc w:val="both"/>
        <w:rPr>
          <w:b/>
          <w:color w:val="000000"/>
          <w:sz w:val="24"/>
          <w:szCs w:val="24"/>
        </w:rPr>
      </w:pPr>
    </w:p>
    <w:p w:rsidR="004A7CEF" w:rsidRDefault="004A7CEF" w:rsidP="004A7CEF">
      <w:pPr>
        <w:spacing w:line="360" w:lineRule="auto"/>
        <w:jc w:val="both"/>
        <w:rPr>
          <w:b/>
          <w:color w:val="000000"/>
          <w:sz w:val="24"/>
          <w:szCs w:val="24"/>
        </w:rPr>
      </w:pPr>
    </w:p>
    <w:tbl>
      <w:tblPr>
        <w:tblW w:w="10773" w:type="dxa"/>
        <w:tblInd w:w="-497" w:type="dxa"/>
        <w:tblCellMar>
          <w:left w:w="70" w:type="dxa"/>
          <w:right w:w="70" w:type="dxa"/>
        </w:tblCellMar>
        <w:tblLook w:val="04A0" w:firstRow="1" w:lastRow="0" w:firstColumn="1" w:lastColumn="0" w:noHBand="0" w:noVBand="1"/>
      </w:tblPr>
      <w:tblGrid>
        <w:gridCol w:w="567"/>
        <w:gridCol w:w="1418"/>
        <w:gridCol w:w="992"/>
        <w:gridCol w:w="709"/>
        <w:gridCol w:w="580"/>
        <w:gridCol w:w="1263"/>
        <w:gridCol w:w="1559"/>
        <w:gridCol w:w="1417"/>
        <w:gridCol w:w="2268"/>
      </w:tblGrid>
      <w:tr w:rsidR="00F53F08" w:rsidRPr="00F53F08" w:rsidTr="00083DB8">
        <w:trPr>
          <w:trHeight w:val="450"/>
        </w:trPr>
        <w:tc>
          <w:tcPr>
            <w:tcW w:w="567" w:type="dxa"/>
            <w:tcBorders>
              <w:top w:val="single" w:sz="4" w:space="0" w:color="auto"/>
              <w:left w:val="single" w:sz="4" w:space="0" w:color="auto"/>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1</w:t>
            </w:r>
          </w:p>
        </w:tc>
        <w:tc>
          <w:tcPr>
            <w:tcW w:w="1418" w:type="dxa"/>
            <w:tcBorders>
              <w:top w:val="single" w:sz="4" w:space="0" w:color="auto"/>
              <w:left w:val="nil"/>
              <w:bottom w:val="single" w:sz="4" w:space="0" w:color="auto"/>
              <w:right w:val="single" w:sz="4" w:space="0" w:color="auto"/>
            </w:tcBorders>
            <w:vAlign w:val="bottom"/>
            <w:hideMark/>
          </w:tcPr>
          <w:p w:rsidR="00F53F08" w:rsidRPr="00F53F08" w:rsidRDefault="00F53F08">
            <w:pPr>
              <w:rPr>
                <w:sz w:val="16"/>
                <w:szCs w:val="16"/>
              </w:rPr>
            </w:pPr>
            <w:r w:rsidRPr="00F53F08">
              <w:rPr>
                <w:sz w:val="16"/>
                <w:szCs w:val="16"/>
              </w:rPr>
              <w:t>Uczniowie statystyczni</w:t>
            </w:r>
          </w:p>
        </w:tc>
        <w:tc>
          <w:tcPr>
            <w:tcW w:w="992" w:type="dxa"/>
            <w:tcBorders>
              <w:top w:val="single" w:sz="4" w:space="0" w:color="auto"/>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71,35</w:t>
            </w:r>
          </w:p>
        </w:tc>
        <w:tc>
          <w:tcPr>
            <w:tcW w:w="709" w:type="dxa"/>
            <w:tcBorders>
              <w:top w:val="single" w:sz="4" w:space="0" w:color="auto"/>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1</w:t>
            </w:r>
          </w:p>
        </w:tc>
        <w:tc>
          <w:tcPr>
            <w:tcW w:w="580" w:type="dxa"/>
            <w:tcBorders>
              <w:top w:val="single" w:sz="4" w:space="0" w:color="auto"/>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71,35</w:t>
            </w:r>
          </w:p>
        </w:tc>
        <w:tc>
          <w:tcPr>
            <w:tcW w:w="1263" w:type="dxa"/>
            <w:tcBorders>
              <w:top w:val="single" w:sz="4" w:space="0" w:color="auto"/>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1,0244770757    </w:t>
            </w:r>
          </w:p>
        </w:tc>
        <w:tc>
          <w:tcPr>
            <w:tcW w:w="1559" w:type="dxa"/>
            <w:tcBorders>
              <w:top w:val="single" w:sz="4" w:space="0" w:color="auto"/>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73,0964393512    </w:t>
            </w:r>
          </w:p>
        </w:tc>
        <w:tc>
          <w:tcPr>
            <w:tcW w:w="1417" w:type="dxa"/>
            <w:tcBorders>
              <w:top w:val="single" w:sz="4" w:space="0" w:color="auto"/>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5 258,6754    </w:t>
            </w:r>
          </w:p>
        </w:tc>
        <w:tc>
          <w:tcPr>
            <w:tcW w:w="2268" w:type="dxa"/>
            <w:tcBorders>
              <w:top w:val="single" w:sz="4" w:space="0" w:color="auto"/>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384 390,45    </w:t>
            </w:r>
          </w:p>
        </w:tc>
      </w:tr>
      <w:tr w:rsidR="00F53F08" w:rsidRPr="00F53F08" w:rsidTr="00083DB8">
        <w:trPr>
          <w:trHeight w:val="450"/>
        </w:trPr>
        <w:tc>
          <w:tcPr>
            <w:tcW w:w="567" w:type="dxa"/>
            <w:tcBorders>
              <w:top w:val="nil"/>
              <w:left w:val="single" w:sz="4" w:space="0" w:color="auto"/>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6</w:t>
            </w:r>
          </w:p>
        </w:tc>
        <w:tc>
          <w:tcPr>
            <w:tcW w:w="1418" w:type="dxa"/>
            <w:tcBorders>
              <w:top w:val="nil"/>
              <w:left w:val="nil"/>
              <w:bottom w:val="single" w:sz="4" w:space="0" w:color="auto"/>
              <w:right w:val="single" w:sz="4" w:space="0" w:color="auto"/>
            </w:tcBorders>
            <w:vAlign w:val="bottom"/>
            <w:hideMark/>
          </w:tcPr>
          <w:p w:rsidR="00F53F08" w:rsidRPr="00F53F08" w:rsidRDefault="00F53F08">
            <w:pPr>
              <w:rPr>
                <w:sz w:val="16"/>
                <w:szCs w:val="16"/>
              </w:rPr>
            </w:pPr>
            <w:r w:rsidRPr="00F53F08">
              <w:rPr>
                <w:sz w:val="16"/>
                <w:szCs w:val="16"/>
              </w:rPr>
              <w:t xml:space="preserve">Uczniowie </w:t>
            </w:r>
            <w:proofErr w:type="spellStart"/>
            <w:r w:rsidRPr="00F53F08">
              <w:rPr>
                <w:sz w:val="16"/>
                <w:szCs w:val="16"/>
              </w:rPr>
              <w:t>szk.p</w:t>
            </w:r>
            <w:proofErr w:type="spellEnd"/>
            <w:r w:rsidRPr="00F53F08">
              <w:rPr>
                <w:sz w:val="16"/>
                <w:szCs w:val="16"/>
              </w:rPr>
              <w:t>. na wsi P-1</w:t>
            </w:r>
          </w:p>
        </w:tc>
        <w:tc>
          <w:tcPr>
            <w:tcW w:w="992"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71,35</w:t>
            </w:r>
          </w:p>
        </w:tc>
        <w:tc>
          <w:tcPr>
            <w:tcW w:w="709"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0,4</w:t>
            </w:r>
          </w:p>
        </w:tc>
        <w:tc>
          <w:tcPr>
            <w:tcW w:w="580"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28,54</w:t>
            </w:r>
          </w:p>
        </w:tc>
        <w:tc>
          <w:tcPr>
            <w:tcW w:w="1263"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1,0244770757    </w:t>
            </w:r>
          </w:p>
        </w:tc>
        <w:tc>
          <w:tcPr>
            <w:tcW w:w="1559"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29,2385757405    </w:t>
            </w:r>
          </w:p>
        </w:tc>
        <w:tc>
          <w:tcPr>
            <w:tcW w:w="1417"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5 258,6754    </w:t>
            </w:r>
          </w:p>
        </w:tc>
        <w:tc>
          <w:tcPr>
            <w:tcW w:w="2268" w:type="dxa"/>
            <w:tcBorders>
              <w:top w:val="nil"/>
              <w:left w:val="nil"/>
              <w:bottom w:val="single" w:sz="4" w:space="0" w:color="auto"/>
              <w:right w:val="single" w:sz="4" w:space="0" w:color="auto"/>
            </w:tcBorders>
            <w:shd w:val="clear" w:color="auto" w:fill="FFFFFF"/>
            <w:noWrap/>
            <w:vAlign w:val="bottom"/>
            <w:hideMark/>
          </w:tcPr>
          <w:p w:rsidR="00F53F08" w:rsidRPr="00F53F08" w:rsidRDefault="00F53F08">
            <w:pPr>
              <w:rPr>
                <w:sz w:val="16"/>
                <w:szCs w:val="16"/>
              </w:rPr>
            </w:pPr>
            <w:r w:rsidRPr="00F53F08">
              <w:rPr>
                <w:sz w:val="16"/>
                <w:szCs w:val="16"/>
              </w:rPr>
              <w:t xml:space="preserve">                      153 756,18    </w:t>
            </w:r>
          </w:p>
        </w:tc>
      </w:tr>
      <w:tr w:rsidR="00F53F08" w:rsidRPr="00F53F08" w:rsidTr="00083DB8">
        <w:trPr>
          <w:trHeight w:val="255"/>
        </w:trPr>
        <w:tc>
          <w:tcPr>
            <w:tcW w:w="567" w:type="dxa"/>
            <w:tcBorders>
              <w:top w:val="nil"/>
              <w:left w:val="single" w:sz="4" w:space="0" w:color="auto"/>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10</w:t>
            </w:r>
          </w:p>
        </w:tc>
        <w:tc>
          <w:tcPr>
            <w:tcW w:w="1418" w:type="dxa"/>
            <w:tcBorders>
              <w:top w:val="nil"/>
              <w:left w:val="nil"/>
              <w:bottom w:val="single" w:sz="4" w:space="0" w:color="auto"/>
              <w:right w:val="single" w:sz="4" w:space="0" w:color="auto"/>
            </w:tcBorders>
            <w:vAlign w:val="bottom"/>
            <w:hideMark/>
          </w:tcPr>
          <w:p w:rsidR="00F53F08" w:rsidRPr="00F53F08" w:rsidRDefault="00F53F08">
            <w:pPr>
              <w:rPr>
                <w:sz w:val="16"/>
                <w:szCs w:val="16"/>
              </w:rPr>
            </w:pPr>
            <w:proofErr w:type="spellStart"/>
            <w:r w:rsidRPr="00F53F08">
              <w:rPr>
                <w:sz w:val="16"/>
                <w:szCs w:val="16"/>
              </w:rPr>
              <w:t>Uczn</w:t>
            </w:r>
            <w:proofErr w:type="spellEnd"/>
            <w:r w:rsidRPr="00F53F08">
              <w:rPr>
                <w:sz w:val="16"/>
                <w:szCs w:val="16"/>
              </w:rPr>
              <w:t xml:space="preserve">. </w:t>
            </w:r>
            <w:proofErr w:type="spellStart"/>
            <w:r w:rsidRPr="00F53F08">
              <w:rPr>
                <w:sz w:val="16"/>
                <w:szCs w:val="16"/>
              </w:rPr>
              <w:t>Niepełn</w:t>
            </w:r>
            <w:proofErr w:type="spellEnd"/>
            <w:r w:rsidRPr="00F53F08">
              <w:rPr>
                <w:sz w:val="16"/>
                <w:szCs w:val="16"/>
              </w:rPr>
              <w:t>. P-5</w:t>
            </w:r>
          </w:p>
        </w:tc>
        <w:tc>
          <w:tcPr>
            <w:tcW w:w="992"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1</w:t>
            </w:r>
          </w:p>
        </w:tc>
        <w:tc>
          <w:tcPr>
            <w:tcW w:w="709"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2,9</w:t>
            </w:r>
          </w:p>
        </w:tc>
        <w:tc>
          <w:tcPr>
            <w:tcW w:w="580"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2,9</w:t>
            </w:r>
          </w:p>
        </w:tc>
        <w:tc>
          <w:tcPr>
            <w:tcW w:w="1263"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1,0244770757    </w:t>
            </w:r>
          </w:p>
        </w:tc>
        <w:tc>
          <w:tcPr>
            <w:tcW w:w="1559"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2,9709835195    </w:t>
            </w:r>
          </w:p>
        </w:tc>
        <w:tc>
          <w:tcPr>
            <w:tcW w:w="1417"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5 258,6754    </w:t>
            </w:r>
          </w:p>
        </w:tc>
        <w:tc>
          <w:tcPr>
            <w:tcW w:w="2268" w:type="dxa"/>
            <w:tcBorders>
              <w:top w:val="nil"/>
              <w:left w:val="nil"/>
              <w:bottom w:val="single" w:sz="4" w:space="0" w:color="auto"/>
              <w:right w:val="single" w:sz="4" w:space="0" w:color="auto"/>
            </w:tcBorders>
            <w:shd w:val="clear" w:color="auto" w:fill="FFFFFF"/>
            <w:noWrap/>
            <w:vAlign w:val="bottom"/>
            <w:hideMark/>
          </w:tcPr>
          <w:p w:rsidR="00F53F08" w:rsidRPr="00F53F08" w:rsidRDefault="00F53F08">
            <w:pPr>
              <w:rPr>
                <w:sz w:val="16"/>
                <w:szCs w:val="16"/>
              </w:rPr>
            </w:pPr>
            <w:r w:rsidRPr="00F53F08">
              <w:rPr>
                <w:sz w:val="16"/>
                <w:szCs w:val="16"/>
              </w:rPr>
              <w:t xml:space="preserve">                        15 623,44    </w:t>
            </w:r>
          </w:p>
        </w:tc>
      </w:tr>
      <w:tr w:rsidR="00F53F08" w:rsidRPr="00F53F08" w:rsidTr="00083DB8">
        <w:trPr>
          <w:trHeight w:val="255"/>
        </w:trPr>
        <w:tc>
          <w:tcPr>
            <w:tcW w:w="567" w:type="dxa"/>
            <w:tcBorders>
              <w:top w:val="nil"/>
              <w:left w:val="single" w:sz="4" w:space="0" w:color="auto"/>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38</w:t>
            </w:r>
          </w:p>
        </w:tc>
        <w:tc>
          <w:tcPr>
            <w:tcW w:w="1418" w:type="dxa"/>
            <w:tcBorders>
              <w:top w:val="nil"/>
              <w:left w:val="nil"/>
              <w:bottom w:val="single" w:sz="4" w:space="0" w:color="auto"/>
              <w:right w:val="single" w:sz="4" w:space="0" w:color="auto"/>
            </w:tcBorders>
            <w:vAlign w:val="bottom"/>
            <w:hideMark/>
          </w:tcPr>
          <w:p w:rsidR="00F53F08" w:rsidRPr="00F53F08" w:rsidRDefault="00F53F08">
            <w:pPr>
              <w:rPr>
                <w:sz w:val="16"/>
                <w:szCs w:val="16"/>
              </w:rPr>
            </w:pPr>
            <w:proofErr w:type="spellStart"/>
            <w:r w:rsidRPr="00F53F08">
              <w:rPr>
                <w:sz w:val="16"/>
                <w:szCs w:val="16"/>
              </w:rPr>
              <w:t>Uczn</w:t>
            </w:r>
            <w:proofErr w:type="spellEnd"/>
            <w:r w:rsidRPr="00F53F08">
              <w:rPr>
                <w:sz w:val="16"/>
                <w:szCs w:val="16"/>
              </w:rPr>
              <w:t xml:space="preserve">. Klas I </w:t>
            </w:r>
            <w:proofErr w:type="spellStart"/>
            <w:r w:rsidRPr="00F53F08">
              <w:rPr>
                <w:sz w:val="16"/>
                <w:szCs w:val="16"/>
              </w:rPr>
              <w:t>i</w:t>
            </w:r>
            <w:proofErr w:type="spellEnd"/>
            <w:r w:rsidRPr="00F53F08">
              <w:rPr>
                <w:sz w:val="16"/>
                <w:szCs w:val="16"/>
              </w:rPr>
              <w:t xml:space="preserve"> II SP  P-33</w:t>
            </w:r>
          </w:p>
        </w:tc>
        <w:tc>
          <w:tcPr>
            <w:tcW w:w="992"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27,72</w:t>
            </w:r>
          </w:p>
        </w:tc>
        <w:tc>
          <w:tcPr>
            <w:tcW w:w="709"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0,03</w:t>
            </w:r>
          </w:p>
        </w:tc>
        <w:tc>
          <w:tcPr>
            <w:tcW w:w="580"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0,8316</w:t>
            </w:r>
          </w:p>
        </w:tc>
        <w:tc>
          <w:tcPr>
            <w:tcW w:w="1263"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1,0244770757    </w:t>
            </w:r>
          </w:p>
        </w:tc>
        <w:tc>
          <w:tcPr>
            <w:tcW w:w="1559"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0,8519551362    </w:t>
            </w:r>
          </w:p>
        </w:tc>
        <w:tc>
          <w:tcPr>
            <w:tcW w:w="1417"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5 258,6754    </w:t>
            </w:r>
          </w:p>
        </w:tc>
        <w:tc>
          <w:tcPr>
            <w:tcW w:w="2268" w:type="dxa"/>
            <w:tcBorders>
              <w:top w:val="nil"/>
              <w:left w:val="nil"/>
              <w:bottom w:val="single" w:sz="4" w:space="0" w:color="auto"/>
              <w:right w:val="single" w:sz="4" w:space="0" w:color="auto"/>
            </w:tcBorders>
            <w:shd w:val="clear" w:color="auto" w:fill="FFFFFF"/>
            <w:noWrap/>
            <w:vAlign w:val="bottom"/>
            <w:hideMark/>
          </w:tcPr>
          <w:p w:rsidR="00F53F08" w:rsidRPr="00F53F08" w:rsidRDefault="00F53F08">
            <w:pPr>
              <w:rPr>
                <w:sz w:val="16"/>
                <w:szCs w:val="16"/>
              </w:rPr>
            </w:pPr>
            <w:r w:rsidRPr="00F53F08">
              <w:rPr>
                <w:sz w:val="16"/>
                <w:szCs w:val="16"/>
              </w:rPr>
              <w:t xml:space="preserve">                          4 480,16    </w:t>
            </w:r>
          </w:p>
        </w:tc>
      </w:tr>
      <w:tr w:rsidR="00F53F08" w:rsidRPr="00F53F08" w:rsidTr="00083DB8">
        <w:trPr>
          <w:trHeight w:val="450"/>
        </w:trPr>
        <w:tc>
          <w:tcPr>
            <w:tcW w:w="567" w:type="dxa"/>
            <w:tcBorders>
              <w:top w:val="nil"/>
              <w:left w:val="single" w:sz="4" w:space="0" w:color="auto"/>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50</w:t>
            </w:r>
          </w:p>
        </w:tc>
        <w:tc>
          <w:tcPr>
            <w:tcW w:w="1418" w:type="dxa"/>
            <w:tcBorders>
              <w:top w:val="nil"/>
              <w:left w:val="nil"/>
              <w:bottom w:val="single" w:sz="4" w:space="0" w:color="auto"/>
              <w:right w:val="single" w:sz="4" w:space="0" w:color="auto"/>
            </w:tcBorders>
            <w:vAlign w:val="bottom"/>
            <w:hideMark/>
          </w:tcPr>
          <w:p w:rsidR="00F53F08" w:rsidRPr="00F53F08" w:rsidRDefault="00F53F08">
            <w:pPr>
              <w:rPr>
                <w:sz w:val="16"/>
                <w:szCs w:val="16"/>
              </w:rPr>
            </w:pPr>
            <w:r w:rsidRPr="00F53F08">
              <w:rPr>
                <w:sz w:val="16"/>
                <w:szCs w:val="16"/>
              </w:rPr>
              <w:t>Zadania pozaszkolne P-45</w:t>
            </w:r>
          </w:p>
        </w:tc>
        <w:tc>
          <w:tcPr>
            <w:tcW w:w="992"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71,35</w:t>
            </w:r>
          </w:p>
        </w:tc>
        <w:tc>
          <w:tcPr>
            <w:tcW w:w="709"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0,001</w:t>
            </w:r>
          </w:p>
        </w:tc>
        <w:tc>
          <w:tcPr>
            <w:tcW w:w="580" w:type="dxa"/>
            <w:tcBorders>
              <w:top w:val="nil"/>
              <w:left w:val="nil"/>
              <w:bottom w:val="single" w:sz="4" w:space="0" w:color="auto"/>
              <w:right w:val="single" w:sz="4" w:space="0" w:color="auto"/>
            </w:tcBorders>
            <w:noWrap/>
            <w:vAlign w:val="bottom"/>
            <w:hideMark/>
          </w:tcPr>
          <w:p w:rsidR="00F53F08" w:rsidRPr="00F53F08" w:rsidRDefault="00F53F08">
            <w:pPr>
              <w:jc w:val="right"/>
              <w:rPr>
                <w:sz w:val="16"/>
                <w:szCs w:val="16"/>
              </w:rPr>
            </w:pPr>
            <w:r w:rsidRPr="00F53F08">
              <w:rPr>
                <w:sz w:val="16"/>
                <w:szCs w:val="16"/>
              </w:rPr>
              <w:t>0,0714</w:t>
            </w:r>
          </w:p>
        </w:tc>
        <w:tc>
          <w:tcPr>
            <w:tcW w:w="1263"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1,0244770757    </w:t>
            </w:r>
          </w:p>
        </w:tc>
        <w:tc>
          <w:tcPr>
            <w:tcW w:w="1559"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0,0730964394    </w:t>
            </w:r>
          </w:p>
        </w:tc>
        <w:tc>
          <w:tcPr>
            <w:tcW w:w="1417"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xml:space="preserve">  5 258,6754    </w:t>
            </w:r>
          </w:p>
        </w:tc>
        <w:tc>
          <w:tcPr>
            <w:tcW w:w="2268" w:type="dxa"/>
            <w:tcBorders>
              <w:top w:val="nil"/>
              <w:left w:val="nil"/>
              <w:bottom w:val="single" w:sz="4" w:space="0" w:color="auto"/>
              <w:right w:val="single" w:sz="4" w:space="0" w:color="auto"/>
            </w:tcBorders>
            <w:shd w:val="clear" w:color="auto" w:fill="FFFFFF"/>
            <w:noWrap/>
            <w:vAlign w:val="bottom"/>
            <w:hideMark/>
          </w:tcPr>
          <w:p w:rsidR="00F53F08" w:rsidRPr="00F53F08" w:rsidRDefault="00F53F08">
            <w:pPr>
              <w:rPr>
                <w:sz w:val="16"/>
                <w:szCs w:val="16"/>
              </w:rPr>
            </w:pPr>
            <w:r w:rsidRPr="00F53F08">
              <w:rPr>
                <w:sz w:val="16"/>
                <w:szCs w:val="16"/>
              </w:rPr>
              <w:t xml:space="preserve">                             384,39    </w:t>
            </w:r>
          </w:p>
        </w:tc>
      </w:tr>
      <w:tr w:rsidR="00F53F08" w:rsidRPr="00F53F08" w:rsidTr="00083DB8">
        <w:trPr>
          <w:trHeight w:val="450"/>
        </w:trPr>
        <w:tc>
          <w:tcPr>
            <w:tcW w:w="567" w:type="dxa"/>
            <w:tcBorders>
              <w:top w:val="nil"/>
              <w:left w:val="single" w:sz="4" w:space="0" w:color="auto"/>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w:t>
            </w:r>
          </w:p>
        </w:tc>
        <w:tc>
          <w:tcPr>
            <w:tcW w:w="1418" w:type="dxa"/>
            <w:tcBorders>
              <w:top w:val="nil"/>
              <w:left w:val="nil"/>
              <w:bottom w:val="single" w:sz="4" w:space="0" w:color="auto"/>
              <w:right w:val="single" w:sz="4" w:space="0" w:color="auto"/>
            </w:tcBorders>
            <w:vAlign w:val="bottom"/>
            <w:hideMark/>
          </w:tcPr>
          <w:p w:rsidR="00F53F08" w:rsidRPr="00F53F08" w:rsidRDefault="00F53F08">
            <w:pPr>
              <w:rPr>
                <w:sz w:val="16"/>
                <w:szCs w:val="16"/>
              </w:rPr>
            </w:pPr>
            <w:r w:rsidRPr="00F53F08">
              <w:rPr>
                <w:sz w:val="16"/>
                <w:szCs w:val="16"/>
              </w:rPr>
              <w:t> </w:t>
            </w:r>
          </w:p>
        </w:tc>
        <w:tc>
          <w:tcPr>
            <w:tcW w:w="992"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w:t>
            </w:r>
          </w:p>
        </w:tc>
        <w:tc>
          <w:tcPr>
            <w:tcW w:w="709"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w:t>
            </w:r>
          </w:p>
        </w:tc>
        <w:tc>
          <w:tcPr>
            <w:tcW w:w="580"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w:t>
            </w:r>
          </w:p>
        </w:tc>
        <w:tc>
          <w:tcPr>
            <w:tcW w:w="1263"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w:t>
            </w:r>
          </w:p>
        </w:tc>
        <w:tc>
          <w:tcPr>
            <w:tcW w:w="1559"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w:t>
            </w:r>
          </w:p>
        </w:tc>
        <w:tc>
          <w:tcPr>
            <w:tcW w:w="1417" w:type="dxa"/>
            <w:tcBorders>
              <w:top w:val="nil"/>
              <w:left w:val="nil"/>
              <w:bottom w:val="single" w:sz="4" w:space="0" w:color="auto"/>
              <w:right w:val="single" w:sz="4" w:space="0" w:color="auto"/>
            </w:tcBorders>
            <w:noWrap/>
            <w:vAlign w:val="bottom"/>
            <w:hideMark/>
          </w:tcPr>
          <w:p w:rsidR="00F53F08" w:rsidRPr="00F53F08" w:rsidRDefault="00F53F08">
            <w:pPr>
              <w:rPr>
                <w:sz w:val="16"/>
                <w:szCs w:val="16"/>
              </w:rPr>
            </w:pPr>
            <w:r w:rsidRPr="00F53F08">
              <w:rPr>
                <w:sz w:val="16"/>
                <w:szCs w:val="16"/>
              </w:rPr>
              <w:t> </w:t>
            </w:r>
          </w:p>
        </w:tc>
        <w:tc>
          <w:tcPr>
            <w:tcW w:w="2268" w:type="dxa"/>
            <w:tcBorders>
              <w:top w:val="nil"/>
              <w:left w:val="nil"/>
              <w:bottom w:val="single" w:sz="4" w:space="0" w:color="auto"/>
              <w:right w:val="single" w:sz="4" w:space="0" w:color="auto"/>
            </w:tcBorders>
            <w:shd w:val="clear" w:color="auto" w:fill="FFFFFF"/>
            <w:noWrap/>
            <w:vAlign w:val="bottom"/>
            <w:hideMark/>
          </w:tcPr>
          <w:p w:rsidR="00F53F08" w:rsidRPr="00F53F08" w:rsidRDefault="00F53F08">
            <w:pPr>
              <w:rPr>
                <w:b/>
                <w:bCs/>
                <w:sz w:val="16"/>
                <w:szCs w:val="16"/>
              </w:rPr>
            </w:pPr>
            <w:r w:rsidRPr="00F53F08">
              <w:rPr>
                <w:b/>
                <w:bCs/>
                <w:sz w:val="16"/>
                <w:szCs w:val="16"/>
              </w:rPr>
              <w:t xml:space="preserve">                      558 634,61    </w:t>
            </w:r>
          </w:p>
        </w:tc>
      </w:tr>
    </w:tbl>
    <w:p w:rsidR="004A7CEF" w:rsidRDefault="004A7CEF" w:rsidP="004A7CEF">
      <w:pPr>
        <w:spacing w:line="360" w:lineRule="auto"/>
        <w:jc w:val="both"/>
        <w:rPr>
          <w:b/>
          <w:color w:val="000000"/>
          <w:sz w:val="24"/>
          <w:szCs w:val="24"/>
        </w:rPr>
      </w:pPr>
    </w:p>
    <w:p w:rsidR="004A7CEF" w:rsidRDefault="004A7CEF" w:rsidP="004A7CEF">
      <w:pPr>
        <w:spacing w:line="360" w:lineRule="auto"/>
        <w:jc w:val="both"/>
        <w:rPr>
          <w:b/>
          <w:color w:val="000000"/>
          <w:sz w:val="24"/>
          <w:szCs w:val="24"/>
        </w:rPr>
      </w:pPr>
    </w:p>
    <w:p w:rsidR="004A7CEF" w:rsidRDefault="004A7CEF" w:rsidP="004A7CEF">
      <w:pPr>
        <w:rPr>
          <w:rFonts w:ascii="Arial" w:hAnsi="Arial"/>
          <w:sz w:val="24"/>
          <w:szCs w:val="24"/>
        </w:rPr>
      </w:pPr>
    </w:p>
    <w:p w:rsidR="004A7CEF" w:rsidRDefault="004A7CEF" w:rsidP="004A7CEF">
      <w:pPr>
        <w:rPr>
          <w:b/>
          <w:i/>
          <w:sz w:val="24"/>
          <w:szCs w:val="24"/>
          <w:u w:val="single"/>
        </w:rPr>
      </w:pPr>
      <w:r>
        <w:rPr>
          <w:b/>
          <w:i/>
          <w:sz w:val="24"/>
          <w:szCs w:val="24"/>
          <w:u w:val="single"/>
        </w:rPr>
        <w:t>Wykaz aktów prawnych zastosowanych w uchwale:</w:t>
      </w:r>
    </w:p>
    <w:p w:rsidR="004A7CEF" w:rsidRDefault="004A7CEF" w:rsidP="004A7CEF">
      <w:pPr>
        <w:spacing w:line="360" w:lineRule="auto"/>
        <w:rPr>
          <w:sz w:val="24"/>
          <w:szCs w:val="24"/>
        </w:rPr>
      </w:pPr>
    </w:p>
    <w:p w:rsidR="004A7CEF" w:rsidRDefault="004A7CEF" w:rsidP="004A7CEF">
      <w:pPr>
        <w:pStyle w:val="Akapitzlist"/>
        <w:numPr>
          <w:ilvl w:val="0"/>
          <w:numId w:val="9"/>
        </w:numPr>
        <w:spacing w:line="360" w:lineRule="auto"/>
        <w:rPr>
          <w:rFonts w:ascii="Times New Roman" w:hAnsi="Times New Roman"/>
          <w:sz w:val="24"/>
          <w:szCs w:val="24"/>
        </w:rPr>
      </w:pPr>
      <w:r>
        <w:rPr>
          <w:rFonts w:ascii="Times New Roman" w:hAnsi="Times New Roman"/>
          <w:sz w:val="24"/>
          <w:szCs w:val="24"/>
        </w:rPr>
        <w:t>Ustawa z dnia 8 marca 1990 r</w:t>
      </w:r>
      <w:r>
        <w:rPr>
          <w:rFonts w:ascii="Times New Roman" w:hAnsi="Times New Roman"/>
          <w:b/>
          <w:sz w:val="24"/>
          <w:szCs w:val="24"/>
        </w:rPr>
        <w:t>. o samorządzie gminnym</w:t>
      </w:r>
      <w:r>
        <w:rPr>
          <w:rFonts w:ascii="Times New Roman" w:hAnsi="Times New Roman"/>
          <w:sz w:val="24"/>
          <w:szCs w:val="24"/>
        </w:rPr>
        <w:t xml:space="preserve"> (t. j. Dz. U. z 2015 r. poz. 1515  z  </w:t>
      </w:r>
      <w:proofErr w:type="spellStart"/>
      <w:r>
        <w:rPr>
          <w:rFonts w:ascii="Times New Roman" w:hAnsi="Times New Roman"/>
          <w:sz w:val="24"/>
          <w:szCs w:val="24"/>
        </w:rPr>
        <w:t>późn</w:t>
      </w:r>
      <w:proofErr w:type="spellEnd"/>
      <w:r>
        <w:rPr>
          <w:rFonts w:ascii="Times New Roman" w:hAnsi="Times New Roman"/>
          <w:sz w:val="24"/>
          <w:szCs w:val="24"/>
        </w:rPr>
        <w:t xml:space="preserve">. </w:t>
      </w:r>
      <w:proofErr w:type="spellStart"/>
      <w:r>
        <w:rPr>
          <w:rFonts w:ascii="Times New Roman" w:hAnsi="Times New Roman"/>
          <w:sz w:val="24"/>
          <w:szCs w:val="24"/>
        </w:rPr>
        <w:t>Zm</w:t>
      </w:r>
      <w:proofErr w:type="spellEnd"/>
      <w:r>
        <w:rPr>
          <w:rFonts w:ascii="Times New Roman" w:hAnsi="Times New Roman"/>
          <w:sz w:val="24"/>
          <w:szCs w:val="24"/>
        </w:rPr>
        <w:t>),</w:t>
      </w:r>
    </w:p>
    <w:p w:rsidR="004A7CEF" w:rsidRDefault="004A7CEF" w:rsidP="004A7CEF">
      <w:pPr>
        <w:pStyle w:val="Akapitzlist"/>
        <w:spacing w:line="360" w:lineRule="auto"/>
        <w:rPr>
          <w:rFonts w:ascii="Times New Roman" w:hAnsi="Times New Roman"/>
          <w:sz w:val="24"/>
          <w:szCs w:val="24"/>
        </w:rPr>
      </w:pPr>
    </w:p>
    <w:p w:rsidR="004A7CEF" w:rsidRDefault="004A7CEF" w:rsidP="004A7CEF">
      <w:pPr>
        <w:pStyle w:val="Akapitzlist"/>
        <w:widowControl/>
        <w:autoSpaceDE/>
        <w:adjustRightInd/>
        <w:spacing w:line="360" w:lineRule="auto"/>
        <w:rPr>
          <w:rFonts w:ascii="Times New Roman" w:hAnsi="Times New Roman"/>
          <w:sz w:val="24"/>
          <w:szCs w:val="24"/>
        </w:rPr>
      </w:pPr>
      <w:r>
        <w:rPr>
          <w:rFonts w:ascii="Times New Roman" w:hAnsi="Times New Roman"/>
          <w:b/>
          <w:bCs/>
          <w:sz w:val="24"/>
          <w:szCs w:val="24"/>
        </w:rPr>
        <w:t>Art. 18. </w:t>
      </w:r>
      <w:r>
        <w:rPr>
          <w:rFonts w:ascii="Times New Roman" w:hAnsi="Times New Roman"/>
          <w:sz w:val="24"/>
          <w:szCs w:val="24"/>
        </w:rPr>
        <w:t xml:space="preserve"> 2. Do wyłącznej właściwości rady gminy należy:</w:t>
      </w:r>
    </w:p>
    <w:p w:rsidR="004A7CEF" w:rsidRDefault="004A7CEF" w:rsidP="004A7CEF">
      <w:pPr>
        <w:pStyle w:val="Akapitzlist"/>
        <w:widowControl/>
        <w:autoSpaceDE/>
        <w:adjustRightInd/>
        <w:spacing w:line="360" w:lineRule="auto"/>
        <w:ind w:left="644"/>
        <w:rPr>
          <w:rFonts w:ascii="Times New Roman" w:hAnsi="Times New Roman"/>
          <w:sz w:val="24"/>
          <w:szCs w:val="24"/>
        </w:rPr>
      </w:pPr>
      <w:r>
        <w:rPr>
          <w:rFonts w:ascii="Times New Roman" w:hAnsi="Times New Roman"/>
          <w:sz w:val="24"/>
          <w:szCs w:val="24"/>
        </w:rPr>
        <w:t>9)   podejmowanie uchwał w sprawach majątkowych gminy, przekraczających zakres zwykłego zarządu, dotyczących:</w:t>
      </w:r>
    </w:p>
    <w:p w:rsidR="004A7CEF" w:rsidRDefault="004A7CEF" w:rsidP="004A7CEF">
      <w:pPr>
        <w:pStyle w:val="Akapitzlist"/>
        <w:widowControl/>
        <w:autoSpaceDE/>
        <w:adjustRightInd/>
        <w:spacing w:line="360" w:lineRule="auto"/>
        <w:ind w:left="644"/>
        <w:rPr>
          <w:rFonts w:ascii="Times New Roman" w:hAnsi="Times New Roman"/>
          <w:sz w:val="24"/>
          <w:szCs w:val="24"/>
        </w:rPr>
      </w:pPr>
      <w:r>
        <w:rPr>
          <w:rFonts w:ascii="Times New Roman" w:hAnsi="Times New Roman"/>
          <w:sz w:val="24"/>
          <w:szCs w:val="24"/>
        </w:rPr>
        <w:t>h)  tworzenia, likwidacji i reorganizacji przedsiębiorstw, zakładów i innych gminnych jednostek organizacyjnych oraz wyposażania ich w majątek,</w:t>
      </w:r>
    </w:p>
    <w:p w:rsidR="004A7CEF" w:rsidRDefault="004A7CEF" w:rsidP="004A7CEF">
      <w:pPr>
        <w:spacing w:line="360" w:lineRule="auto"/>
        <w:jc w:val="both"/>
        <w:rPr>
          <w:sz w:val="24"/>
          <w:szCs w:val="24"/>
        </w:rPr>
      </w:pPr>
    </w:p>
    <w:p w:rsidR="004A7CEF" w:rsidRPr="00AC4D3B" w:rsidRDefault="004A7CEF" w:rsidP="004A7CEF">
      <w:pPr>
        <w:pStyle w:val="Akapitzlist"/>
        <w:numPr>
          <w:ilvl w:val="0"/>
          <w:numId w:val="9"/>
        </w:numPr>
        <w:spacing w:line="360" w:lineRule="auto"/>
        <w:jc w:val="both"/>
        <w:rPr>
          <w:rFonts w:ascii="Times New Roman" w:hAnsi="Times New Roman"/>
          <w:sz w:val="24"/>
          <w:szCs w:val="24"/>
        </w:rPr>
      </w:pPr>
      <w:r>
        <w:rPr>
          <w:rFonts w:ascii="Times New Roman" w:hAnsi="Times New Roman"/>
          <w:sz w:val="24"/>
          <w:szCs w:val="24"/>
        </w:rPr>
        <w:t xml:space="preserve">Ustawa z dnia 7 września 1991 r. </w:t>
      </w:r>
      <w:r>
        <w:rPr>
          <w:rFonts w:ascii="Times New Roman" w:hAnsi="Times New Roman"/>
          <w:b/>
          <w:sz w:val="24"/>
          <w:szCs w:val="24"/>
        </w:rPr>
        <w:t xml:space="preserve">o systemie oświaty </w:t>
      </w:r>
      <w:r w:rsidR="00AC4D3B" w:rsidRPr="00AC4D3B">
        <w:rPr>
          <w:rFonts w:ascii="Times New Roman" w:hAnsi="Times New Roman"/>
          <w:sz w:val="24"/>
          <w:szCs w:val="24"/>
        </w:rPr>
        <w:t>(</w:t>
      </w:r>
      <w:proofErr w:type="spellStart"/>
      <w:r w:rsidR="00AC4D3B" w:rsidRPr="00AC4D3B">
        <w:rPr>
          <w:rFonts w:ascii="Times New Roman" w:hAnsi="Times New Roman"/>
          <w:sz w:val="24"/>
          <w:szCs w:val="24"/>
        </w:rPr>
        <w:t>t.j</w:t>
      </w:r>
      <w:proofErr w:type="spellEnd"/>
      <w:r w:rsidR="00AC4D3B" w:rsidRPr="00AC4D3B">
        <w:rPr>
          <w:rFonts w:ascii="Times New Roman" w:hAnsi="Times New Roman"/>
          <w:sz w:val="24"/>
          <w:szCs w:val="24"/>
        </w:rPr>
        <w:t>. Dz.U. z 2015r. poz. 2156</w:t>
      </w:r>
      <w:r w:rsidR="00AC4D3B">
        <w:rPr>
          <w:rFonts w:ascii="Times New Roman" w:hAnsi="Times New Roman"/>
          <w:sz w:val="24"/>
          <w:szCs w:val="24"/>
        </w:rPr>
        <w:t>)</w:t>
      </w:r>
    </w:p>
    <w:p w:rsidR="004A7CEF" w:rsidRDefault="004A7CEF" w:rsidP="004A7CEF">
      <w:pPr>
        <w:pStyle w:val="Akapitzlist"/>
        <w:jc w:val="both"/>
        <w:rPr>
          <w:rFonts w:ascii="Times New Roman" w:hAnsi="Times New Roman"/>
          <w:b/>
          <w:sz w:val="24"/>
          <w:szCs w:val="24"/>
        </w:rPr>
      </w:pPr>
    </w:p>
    <w:p w:rsidR="004A7CEF" w:rsidRDefault="004A7CEF" w:rsidP="004A7CEF">
      <w:pPr>
        <w:spacing w:line="360" w:lineRule="auto"/>
        <w:rPr>
          <w:sz w:val="24"/>
          <w:szCs w:val="24"/>
        </w:rPr>
      </w:pPr>
      <w:r>
        <w:rPr>
          <w:b/>
          <w:bCs/>
          <w:sz w:val="24"/>
          <w:szCs w:val="24"/>
        </w:rPr>
        <w:t>Art. 5c.</w:t>
      </w:r>
      <w:r>
        <w:rPr>
          <w:sz w:val="24"/>
          <w:szCs w:val="24"/>
        </w:rPr>
        <w:t>  W przypadku szkół i placówek prowadzonych przez jednostki samorządu terytorialnego zadania i kompetencje organu prowadzącego, określone w:</w:t>
      </w:r>
    </w:p>
    <w:p w:rsidR="004A7CEF" w:rsidRDefault="004A7CEF" w:rsidP="004A7CEF">
      <w:pPr>
        <w:spacing w:line="360" w:lineRule="auto"/>
        <w:rPr>
          <w:sz w:val="24"/>
          <w:szCs w:val="24"/>
        </w:rPr>
      </w:pPr>
      <w:r>
        <w:rPr>
          <w:sz w:val="24"/>
          <w:szCs w:val="24"/>
        </w:rPr>
        <w:t>1)   art. 5 ust. 9, art. 6 ust. 1 pkt 2 i ust. 2, art. 7a ust. 4 i ust. 6 pkt 4, art. 7c ust. 1 pkt 4, art. 7d, art. 58 ust. 6, art. 59 ust. 1 i 10 oraz art. 62 ust. 1, 1d, 1e i 5 - wykonuje odpowiednio: rada gminy, rada powiatu, sejmik województwa;</w:t>
      </w:r>
    </w:p>
    <w:p w:rsidR="004A7CEF" w:rsidRDefault="004A7CEF" w:rsidP="004A7CEF">
      <w:pPr>
        <w:pStyle w:val="Akapitzlist"/>
        <w:spacing w:line="360" w:lineRule="auto"/>
        <w:jc w:val="both"/>
        <w:rPr>
          <w:rFonts w:ascii="Times New Roman" w:hAnsi="Times New Roman"/>
          <w:b/>
          <w:sz w:val="24"/>
          <w:szCs w:val="24"/>
        </w:rPr>
      </w:pPr>
    </w:p>
    <w:p w:rsidR="004A7CEF" w:rsidRDefault="004A7CEF" w:rsidP="004A7CEF">
      <w:pPr>
        <w:spacing w:line="360" w:lineRule="auto"/>
        <w:rPr>
          <w:sz w:val="24"/>
          <w:szCs w:val="24"/>
        </w:rPr>
      </w:pPr>
      <w:r>
        <w:rPr>
          <w:b/>
          <w:bCs/>
          <w:sz w:val="24"/>
          <w:szCs w:val="24"/>
        </w:rPr>
        <w:t>Art. 59. </w:t>
      </w:r>
      <w:r>
        <w:rPr>
          <w:sz w:val="24"/>
          <w:szCs w:val="24"/>
        </w:rPr>
        <w:t xml:space="preserve">1.  Szkoła publiczna, z zastrzeżeniem ust. 1a i 2, może być zlikwidowana z końcem roku szkolnego przez organ prowadzący szkołę, po zapewnieniu przez ten organ uczniom możliwości kontynuowania nauki w innej szkole publicznej tego samego typu, a także kształcącej w tym samym lub zbliżonym zawodzie. Organ prowadzący jest obowiązany, co najmniej na 6 miesięcy przed terminem likwidacji, zawiadomić o zamiarze likwidacji szkoły: </w:t>
      </w:r>
      <w:r>
        <w:rPr>
          <w:sz w:val="24"/>
          <w:szCs w:val="24"/>
        </w:rPr>
        <w:lastRenderedPageBreak/>
        <w:t>rodziców uczniów (w przypadku szkoły dla dorosłych - uczniów), właściwego kuratora oświaty oraz organ wykonawczy jednostki samorządu terytorialnego właściwej do prowadzenia szkół danego typu.</w:t>
      </w:r>
    </w:p>
    <w:p w:rsidR="004A7CEF" w:rsidRDefault="004A7CEF" w:rsidP="004A7CEF">
      <w:pPr>
        <w:spacing w:line="360" w:lineRule="auto"/>
        <w:rPr>
          <w:sz w:val="24"/>
          <w:szCs w:val="24"/>
        </w:rPr>
      </w:pPr>
      <w:r>
        <w:rPr>
          <w:sz w:val="24"/>
          <w:szCs w:val="24"/>
        </w:rPr>
        <w:t>1a.  Szkoła w zakładzie poprawczym lub schronisku dla nieletnich oraz szkoła przy zakładzie karnym lub areszcie śledczym może być zlikwidowana w każdym czasie, po zapewnieniu uczniom możliwości kontynuowania nauki w innej szkole.</w:t>
      </w:r>
    </w:p>
    <w:p w:rsidR="004A7CEF" w:rsidRDefault="004A7CEF" w:rsidP="004A7CEF">
      <w:pPr>
        <w:spacing w:line="360" w:lineRule="auto"/>
        <w:rPr>
          <w:sz w:val="24"/>
          <w:szCs w:val="24"/>
        </w:rPr>
      </w:pPr>
      <w:r>
        <w:rPr>
          <w:sz w:val="24"/>
          <w:szCs w:val="24"/>
        </w:rPr>
        <w:t>2.  Szkoła lub placówka publiczna prowadzona przez jednostkę samorządu terytorialnego może zostać zlikwidowana po zasięgnięciu opinii organu sprawującego nadzór pedagogiczny, a szkoła lub placówka publiczna prowadzona przez inną osobę prawną lub fizyczną - za zgodą organu, który udzielił zezwolenia na jej założenie.</w:t>
      </w:r>
    </w:p>
    <w:p w:rsidR="004A7CEF" w:rsidRDefault="004A7CEF" w:rsidP="004A7CEF">
      <w:pPr>
        <w:spacing w:line="360" w:lineRule="auto"/>
        <w:rPr>
          <w:sz w:val="24"/>
          <w:szCs w:val="24"/>
        </w:rPr>
      </w:pPr>
      <w:r>
        <w:rPr>
          <w:sz w:val="24"/>
          <w:szCs w:val="24"/>
        </w:rPr>
        <w:t>2a.  (uchylony).</w:t>
      </w:r>
    </w:p>
    <w:p w:rsidR="004A7CEF" w:rsidRDefault="004A7CEF" w:rsidP="004A7CEF">
      <w:pPr>
        <w:spacing w:line="360" w:lineRule="auto"/>
        <w:rPr>
          <w:sz w:val="24"/>
          <w:szCs w:val="24"/>
        </w:rPr>
      </w:pPr>
      <w:r>
        <w:rPr>
          <w:sz w:val="24"/>
          <w:szCs w:val="24"/>
        </w:rPr>
        <w:t>2b.  (uchylony).</w:t>
      </w:r>
    </w:p>
    <w:p w:rsidR="004A7CEF" w:rsidRDefault="004A7CEF" w:rsidP="004A7CEF">
      <w:pPr>
        <w:spacing w:line="360" w:lineRule="auto"/>
        <w:rPr>
          <w:sz w:val="24"/>
          <w:szCs w:val="24"/>
        </w:rPr>
      </w:pPr>
      <w:r>
        <w:rPr>
          <w:sz w:val="24"/>
          <w:szCs w:val="24"/>
        </w:rPr>
        <w:t>3.  Dokumentację zlikwidowanej szkoły publicznej przekazuje się organowi prowadzącemu szkołę, z wyjątkiem dokumentacji przebiegu nauczania, którą przekazuje się organowi sprawującemu nadzór pedagogiczny, w terminie jednego miesiąca od dnia zakończenia likwidacji.</w:t>
      </w:r>
    </w:p>
    <w:p w:rsidR="004A7CEF" w:rsidRDefault="004A7CEF" w:rsidP="004A7CEF">
      <w:pPr>
        <w:spacing w:line="360" w:lineRule="auto"/>
        <w:rPr>
          <w:sz w:val="24"/>
          <w:szCs w:val="24"/>
        </w:rPr>
      </w:pPr>
      <w:r>
        <w:rPr>
          <w:sz w:val="24"/>
          <w:szCs w:val="24"/>
        </w:rPr>
        <w:t>4. Dokumentację zlikwidowanej szkoły lub placówki publicznej prowadzonej przez osobę prawną lub fizyczną przekazuje się właściwemu organowi jednostki samorządu terytorialnego, o którym mowa w art. 58 ust. 3.</w:t>
      </w:r>
    </w:p>
    <w:p w:rsidR="004A7CEF" w:rsidRDefault="004A7CEF" w:rsidP="004A7CEF">
      <w:pPr>
        <w:spacing w:line="360" w:lineRule="auto"/>
        <w:rPr>
          <w:sz w:val="24"/>
          <w:szCs w:val="24"/>
        </w:rPr>
      </w:pPr>
      <w:r>
        <w:rPr>
          <w:sz w:val="24"/>
          <w:szCs w:val="24"/>
        </w:rPr>
        <w:t>5. Przepisy ust. 1-4 stosuje się odpowiednio do placówek publicznych, z wyjątkiem warunku o likwidacji z końcem roku szkolnego.</w:t>
      </w:r>
    </w:p>
    <w:p w:rsidR="004A7CEF" w:rsidRDefault="004A7CEF" w:rsidP="004A7CEF">
      <w:pPr>
        <w:spacing w:line="360" w:lineRule="auto"/>
        <w:rPr>
          <w:sz w:val="24"/>
          <w:szCs w:val="24"/>
        </w:rPr>
      </w:pPr>
      <w:r>
        <w:rPr>
          <w:sz w:val="24"/>
          <w:szCs w:val="24"/>
        </w:rPr>
        <w:t>6. Przepisy ust. 1-5 i art. 58 stosuje się odpowiednio w przypadku przekształcenia szkoły lub placówki.</w:t>
      </w:r>
    </w:p>
    <w:p w:rsidR="004A7CEF" w:rsidRDefault="004A7CEF" w:rsidP="004A7CEF">
      <w:pPr>
        <w:spacing w:line="360" w:lineRule="auto"/>
        <w:rPr>
          <w:sz w:val="24"/>
          <w:szCs w:val="24"/>
        </w:rPr>
      </w:pPr>
    </w:p>
    <w:p w:rsidR="004A7CEF" w:rsidRDefault="004A7CEF" w:rsidP="004A7CEF">
      <w:pPr>
        <w:spacing w:line="360" w:lineRule="auto"/>
        <w:rPr>
          <w:sz w:val="24"/>
          <w:szCs w:val="24"/>
        </w:rPr>
      </w:pPr>
      <w:r>
        <w:rPr>
          <w:b/>
          <w:bCs/>
          <w:sz w:val="24"/>
          <w:szCs w:val="24"/>
        </w:rPr>
        <w:t>Art. 61. </w:t>
      </w:r>
    </w:p>
    <w:p w:rsidR="004A7CEF" w:rsidRDefault="004A7CEF" w:rsidP="004A7CEF">
      <w:pPr>
        <w:spacing w:line="360" w:lineRule="auto"/>
        <w:rPr>
          <w:sz w:val="24"/>
          <w:szCs w:val="24"/>
        </w:rPr>
      </w:pPr>
      <w:r>
        <w:rPr>
          <w:sz w:val="24"/>
          <w:szCs w:val="24"/>
        </w:rPr>
        <w:t>2. W przypadkach uzasadnionych miejscowymi warunkami, mogą być tworzone szkoły obejmujące część klas szkoły podstawowej, w tym także szkoły filialne.</w:t>
      </w: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p>
    <w:p w:rsidR="00083DB8" w:rsidRDefault="00083DB8" w:rsidP="004A7CEF">
      <w:pPr>
        <w:spacing w:line="360" w:lineRule="auto"/>
        <w:jc w:val="both"/>
        <w:rPr>
          <w:sz w:val="24"/>
          <w:szCs w:val="24"/>
        </w:rPr>
      </w:pPr>
    </w:p>
    <w:p w:rsidR="00083DB8" w:rsidRDefault="00083DB8" w:rsidP="004A7CEF">
      <w:pPr>
        <w:spacing w:line="360" w:lineRule="auto"/>
        <w:jc w:val="both"/>
        <w:rPr>
          <w:sz w:val="24"/>
          <w:szCs w:val="24"/>
        </w:rPr>
      </w:pPr>
    </w:p>
    <w:p w:rsidR="00083DB8" w:rsidRDefault="00083DB8" w:rsidP="004A7CEF">
      <w:pPr>
        <w:spacing w:line="360" w:lineRule="auto"/>
        <w:jc w:val="both"/>
        <w:rPr>
          <w:sz w:val="24"/>
          <w:szCs w:val="24"/>
        </w:rPr>
      </w:pPr>
    </w:p>
    <w:p w:rsidR="00083DB8" w:rsidRDefault="00083DB8" w:rsidP="004A7CEF">
      <w:pPr>
        <w:spacing w:line="360" w:lineRule="auto"/>
        <w:jc w:val="both"/>
        <w:rPr>
          <w:sz w:val="24"/>
          <w:szCs w:val="24"/>
        </w:rPr>
      </w:pPr>
    </w:p>
    <w:p w:rsidR="00083DB8" w:rsidRDefault="00083DB8" w:rsidP="004A7CEF">
      <w:pPr>
        <w:spacing w:line="360" w:lineRule="auto"/>
        <w:jc w:val="both"/>
        <w:rPr>
          <w:sz w:val="24"/>
          <w:szCs w:val="24"/>
        </w:rPr>
      </w:pPr>
    </w:p>
    <w:p w:rsidR="00083DB8" w:rsidRDefault="00083DB8" w:rsidP="004A7CEF">
      <w:pPr>
        <w:spacing w:line="360" w:lineRule="auto"/>
        <w:jc w:val="both"/>
        <w:rPr>
          <w:sz w:val="24"/>
          <w:szCs w:val="24"/>
        </w:rPr>
      </w:pPr>
    </w:p>
    <w:p w:rsidR="004A7CEF" w:rsidRDefault="004A7CEF" w:rsidP="004A7CEF">
      <w:pPr>
        <w:spacing w:line="360" w:lineRule="auto"/>
        <w:jc w:val="both"/>
        <w:rPr>
          <w:sz w:val="24"/>
          <w:szCs w:val="24"/>
        </w:rPr>
      </w:pPr>
    </w:p>
    <w:p w:rsidR="004A7CEF" w:rsidRDefault="004A7CEF" w:rsidP="004A7CEF">
      <w:pPr>
        <w:spacing w:line="360" w:lineRule="auto"/>
        <w:jc w:val="both"/>
        <w:rPr>
          <w:sz w:val="24"/>
          <w:szCs w:val="24"/>
        </w:rPr>
      </w:pPr>
      <w:r>
        <w:rPr>
          <w:rFonts w:eastAsia="Calibri"/>
          <w:color w:val="000000"/>
          <w:sz w:val="24"/>
          <w:szCs w:val="24"/>
          <w:lang w:eastAsia="en-US"/>
        </w:rPr>
        <w:t xml:space="preserve">Należy podkreślić, że malejąca liczba uczniów, niewystarczające subwencjonowanie oraz zmiana ustawy o finansach publicznych wprowadzająca zasadę pokrywania wydatków bieżących ( w tym wydatków związanych z funkcjonowaniem    oświaty ) wyłącznie dochodami bieżącymi, zmusza Gminę Wschowa do podjęcia takich kroków. </w:t>
      </w:r>
    </w:p>
    <w:p w:rsidR="004A7CEF" w:rsidRDefault="004A7CEF" w:rsidP="004A7CEF">
      <w:pPr>
        <w:spacing w:line="360" w:lineRule="auto"/>
        <w:jc w:val="both"/>
        <w:rPr>
          <w:sz w:val="24"/>
          <w:szCs w:val="24"/>
        </w:rPr>
      </w:pPr>
      <w:r>
        <w:rPr>
          <w:rFonts w:eastAsia="Calibri"/>
          <w:color w:val="000000"/>
          <w:sz w:val="24"/>
          <w:szCs w:val="24"/>
          <w:lang w:eastAsia="en-US"/>
        </w:rPr>
        <w:t xml:space="preserve">Zaproponowane rozwiązanie przekształcenia Szkoły Podstawowej w </w:t>
      </w:r>
      <w:r w:rsidR="00083DB8">
        <w:rPr>
          <w:rFonts w:eastAsia="Calibri"/>
          <w:color w:val="000000"/>
          <w:sz w:val="24"/>
          <w:szCs w:val="24"/>
          <w:lang w:eastAsia="en-US"/>
        </w:rPr>
        <w:t>łysinach</w:t>
      </w:r>
      <w:r>
        <w:rPr>
          <w:rFonts w:eastAsia="Calibri"/>
          <w:color w:val="000000"/>
          <w:sz w:val="24"/>
          <w:szCs w:val="24"/>
          <w:lang w:eastAsia="en-US"/>
        </w:rPr>
        <w:t xml:space="preserve"> o strukturze organizacyjnej klas I – VI wraz z oddziałem przedszkolnym w Szkołę Filialną Szkoły Podstawowej Nr </w:t>
      </w:r>
      <w:r w:rsidR="00083DB8">
        <w:rPr>
          <w:rFonts w:eastAsia="Calibri"/>
          <w:color w:val="000000"/>
          <w:sz w:val="24"/>
          <w:szCs w:val="24"/>
          <w:lang w:eastAsia="en-US"/>
        </w:rPr>
        <w:t>2</w:t>
      </w:r>
      <w:r>
        <w:rPr>
          <w:rFonts w:eastAsia="Calibri"/>
          <w:color w:val="000000"/>
          <w:sz w:val="24"/>
          <w:szCs w:val="24"/>
          <w:lang w:eastAsia="en-US"/>
        </w:rPr>
        <w:t xml:space="preserve"> we Wschowie o strukturze klas I – III z oddziałem przedszkolnym jest przedsięwzięciem optymalnym i kompromisowym w stosunku do uwarunkowań finansowych oraz społecznych.</w:t>
      </w:r>
    </w:p>
    <w:p w:rsidR="004A7CEF" w:rsidRDefault="004A7CEF" w:rsidP="004A7CEF">
      <w:pPr>
        <w:jc w:val="both"/>
        <w:rPr>
          <w:rFonts w:eastAsia="Calibri"/>
          <w:color w:val="000000"/>
          <w:sz w:val="24"/>
          <w:szCs w:val="24"/>
          <w:lang w:eastAsia="en-US"/>
        </w:rPr>
      </w:pPr>
    </w:p>
    <w:p w:rsidR="004A7CEF" w:rsidRDefault="004A7CEF" w:rsidP="004A7CEF">
      <w:pPr>
        <w:jc w:val="both"/>
        <w:rPr>
          <w:rFonts w:eastAsia="Calibri"/>
          <w:color w:val="000000"/>
          <w:sz w:val="24"/>
          <w:szCs w:val="24"/>
          <w:lang w:eastAsia="en-US"/>
        </w:rPr>
      </w:pPr>
    </w:p>
    <w:p w:rsidR="004A7CEF" w:rsidRDefault="004A7CEF" w:rsidP="004A7CEF">
      <w:pPr>
        <w:jc w:val="both"/>
        <w:rPr>
          <w:rFonts w:eastAsia="Calibri"/>
          <w:color w:val="000000"/>
          <w:sz w:val="24"/>
          <w:szCs w:val="24"/>
          <w:lang w:eastAsia="en-US"/>
        </w:rPr>
      </w:pPr>
    </w:p>
    <w:p w:rsidR="004A7CEF" w:rsidRDefault="004A7CEF" w:rsidP="004A7CEF">
      <w:pPr>
        <w:jc w:val="both"/>
        <w:rPr>
          <w:rFonts w:eastAsia="Calibri"/>
          <w:color w:val="000000"/>
          <w:sz w:val="24"/>
          <w:szCs w:val="24"/>
          <w:lang w:eastAsia="en-US"/>
        </w:rPr>
      </w:pPr>
    </w:p>
    <w:p w:rsidR="004A7CEF" w:rsidRDefault="004A7CEF" w:rsidP="004A7CEF">
      <w:pPr>
        <w:jc w:val="both"/>
        <w:rPr>
          <w:rFonts w:eastAsia="Calibri"/>
          <w:color w:val="000000"/>
          <w:sz w:val="24"/>
          <w:szCs w:val="24"/>
          <w:lang w:eastAsia="en-US"/>
        </w:rPr>
      </w:pPr>
    </w:p>
    <w:p w:rsidR="004A7CEF" w:rsidRDefault="004A7CEF" w:rsidP="004A7CEF">
      <w:pPr>
        <w:jc w:val="both"/>
        <w:rPr>
          <w:rFonts w:eastAsia="Calibri"/>
          <w:color w:val="000000"/>
          <w:sz w:val="24"/>
          <w:szCs w:val="24"/>
          <w:lang w:eastAsia="en-US"/>
        </w:rPr>
      </w:pPr>
    </w:p>
    <w:p w:rsidR="004A7CEF" w:rsidRDefault="004A7CEF" w:rsidP="004A7CEF">
      <w:pPr>
        <w:spacing w:before="240"/>
        <w:jc w:val="both"/>
        <w:rPr>
          <w:bCs/>
          <w:sz w:val="24"/>
          <w:szCs w:val="24"/>
        </w:rPr>
      </w:pPr>
      <w:r>
        <w:rPr>
          <w:rFonts w:eastAsia="Calibri"/>
          <w:color w:val="000000"/>
          <w:sz w:val="24"/>
          <w:szCs w:val="24"/>
          <w:lang w:eastAsia="en-US"/>
        </w:rPr>
        <w:t>W związku z powyższym podjęcie niniejszej uchwały jest uzasadnione.</w:t>
      </w:r>
      <w:r>
        <w:rPr>
          <w:bCs/>
          <w:sz w:val="24"/>
          <w:szCs w:val="24"/>
        </w:rPr>
        <w:t xml:space="preserve"> </w:t>
      </w:r>
    </w:p>
    <w:p w:rsidR="004A7CEF" w:rsidRDefault="004A7CEF" w:rsidP="004A7CEF">
      <w:pPr>
        <w:spacing w:before="240"/>
        <w:jc w:val="both"/>
        <w:rPr>
          <w:bCs/>
          <w:sz w:val="24"/>
          <w:szCs w:val="24"/>
        </w:rPr>
      </w:pPr>
    </w:p>
    <w:p w:rsidR="004A7CEF" w:rsidRDefault="004A7CEF" w:rsidP="004A7CEF">
      <w:pPr>
        <w:spacing w:before="240"/>
        <w:jc w:val="both"/>
        <w:rPr>
          <w:bCs/>
          <w:sz w:val="24"/>
          <w:szCs w:val="24"/>
        </w:rPr>
      </w:pPr>
    </w:p>
    <w:p w:rsidR="00F40674" w:rsidRPr="00F33E04" w:rsidRDefault="00F40674" w:rsidP="00F33E04"/>
    <w:sectPr w:rsidR="00F40674" w:rsidRPr="00F33E04" w:rsidSect="0078052D">
      <w:pgSz w:w="11906" w:h="16838"/>
      <w:pgMar w:top="54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40C"/>
    <w:multiLevelType w:val="hybridMultilevel"/>
    <w:tmpl w:val="254C31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1A26661F"/>
    <w:multiLevelType w:val="hybridMultilevel"/>
    <w:tmpl w:val="10C4A3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3077B31"/>
    <w:multiLevelType w:val="multilevel"/>
    <w:tmpl w:val="A0E4CB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6F23EB7"/>
    <w:multiLevelType w:val="hybridMultilevel"/>
    <w:tmpl w:val="D19A91F8"/>
    <w:lvl w:ilvl="0" w:tplc="EE12E32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290D2044"/>
    <w:multiLevelType w:val="hybridMultilevel"/>
    <w:tmpl w:val="B50C4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E833C03"/>
    <w:multiLevelType w:val="hybridMultilevel"/>
    <w:tmpl w:val="82B86804"/>
    <w:lvl w:ilvl="0" w:tplc="9A9CFC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6D2E581F"/>
    <w:multiLevelType w:val="hybridMultilevel"/>
    <w:tmpl w:val="575CDBBE"/>
    <w:lvl w:ilvl="0" w:tplc="C2E08A5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6F77061D"/>
    <w:multiLevelType w:val="hybridMultilevel"/>
    <w:tmpl w:val="D19A91F8"/>
    <w:lvl w:ilvl="0" w:tplc="EE12E32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75A80397"/>
    <w:multiLevelType w:val="hybridMultilevel"/>
    <w:tmpl w:val="38DA766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A5"/>
    <w:rsid w:val="000260E8"/>
    <w:rsid w:val="00083DB8"/>
    <w:rsid w:val="000D4BED"/>
    <w:rsid w:val="00116CCA"/>
    <w:rsid w:val="003C4930"/>
    <w:rsid w:val="004A7CEF"/>
    <w:rsid w:val="00502D83"/>
    <w:rsid w:val="00614DA5"/>
    <w:rsid w:val="00692951"/>
    <w:rsid w:val="0078052D"/>
    <w:rsid w:val="00843A7F"/>
    <w:rsid w:val="00854AFD"/>
    <w:rsid w:val="00957666"/>
    <w:rsid w:val="00AA596D"/>
    <w:rsid w:val="00AC4D3B"/>
    <w:rsid w:val="00AF68B8"/>
    <w:rsid w:val="00B633E2"/>
    <w:rsid w:val="00CF169A"/>
    <w:rsid w:val="00DC4AF2"/>
    <w:rsid w:val="00F00BAC"/>
    <w:rsid w:val="00F33E04"/>
    <w:rsid w:val="00F40674"/>
    <w:rsid w:val="00F53F08"/>
    <w:rsid w:val="00FB1308"/>
    <w:rsid w:val="00FB3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493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C4930"/>
    <w:pPr>
      <w:keepNext/>
      <w:outlineLvl w:val="0"/>
    </w:pPr>
    <w:rPr>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F40674"/>
    <w:pPr>
      <w:tabs>
        <w:tab w:val="center" w:pos="4536"/>
        <w:tab w:val="right" w:pos="9072"/>
      </w:tabs>
    </w:pPr>
    <w:rPr>
      <w:sz w:val="24"/>
      <w:szCs w:val="24"/>
    </w:rPr>
  </w:style>
  <w:style w:type="character" w:customStyle="1" w:styleId="NagwekZnak">
    <w:name w:val="Nagłówek Znak"/>
    <w:basedOn w:val="Domylnaczcionkaakapitu"/>
    <w:link w:val="Nagwek"/>
    <w:semiHidden/>
    <w:rsid w:val="00F40674"/>
    <w:rPr>
      <w:rFonts w:ascii="Times New Roman" w:eastAsia="Times New Roman" w:hAnsi="Times New Roman" w:cs="Times New Roman"/>
      <w:sz w:val="24"/>
      <w:szCs w:val="24"/>
      <w:lang w:eastAsia="pl-PL"/>
    </w:rPr>
  </w:style>
  <w:style w:type="paragraph" w:styleId="Bezodstpw">
    <w:name w:val="No Spacing"/>
    <w:uiPriority w:val="1"/>
    <w:qFormat/>
    <w:rsid w:val="00F40674"/>
    <w:pPr>
      <w:spacing w:after="0" w:line="240" w:lineRule="auto"/>
    </w:pPr>
  </w:style>
  <w:style w:type="paragraph" w:styleId="Tekstdymka">
    <w:name w:val="Balloon Text"/>
    <w:basedOn w:val="Normalny"/>
    <w:link w:val="TekstdymkaZnak"/>
    <w:uiPriority w:val="99"/>
    <w:semiHidden/>
    <w:unhideWhenUsed/>
    <w:rsid w:val="00F40674"/>
    <w:rPr>
      <w:rFonts w:ascii="Tahoma" w:hAnsi="Tahoma" w:cs="Tahoma"/>
      <w:sz w:val="16"/>
      <w:szCs w:val="16"/>
    </w:rPr>
  </w:style>
  <w:style w:type="character" w:customStyle="1" w:styleId="TekstdymkaZnak">
    <w:name w:val="Tekst dymka Znak"/>
    <w:basedOn w:val="Domylnaczcionkaakapitu"/>
    <w:link w:val="Tekstdymka"/>
    <w:uiPriority w:val="99"/>
    <w:semiHidden/>
    <w:rsid w:val="00F40674"/>
    <w:rPr>
      <w:rFonts w:ascii="Tahoma" w:hAnsi="Tahoma" w:cs="Tahoma"/>
      <w:sz w:val="16"/>
      <w:szCs w:val="16"/>
    </w:rPr>
  </w:style>
  <w:style w:type="character" w:customStyle="1" w:styleId="Nagwek1Znak">
    <w:name w:val="Nagłówek 1 Znak"/>
    <w:basedOn w:val="Domylnaczcionkaakapitu"/>
    <w:link w:val="Nagwek1"/>
    <w:rsid w:val="003C4930"/>
    <w:rPr>
      <w:rFonts w:ascii="Times New Roman" w:eastAsia="Times New Roman" w:hAnsi="Times New Roman" w:cs="Times New Roman"/>
      <w:i/>
      <w:sz w:val="28"/>
      <w:szCs w:val="20"/>
      <w:lang w:eastAsia="pl-PL"/>
    </w:rPr>
  </w:style>
  <w:style w:type="paragraph" w:styleId="Tekstpodstawowy">
    <w:name w:val="Body Text"/>
    <w:basedOn w:val="Normalny"/>
    <w:link w:val="TekstpodstawowyZnak"/>
    <w:rsid w:val="003C4930"/>
    <w:rPr>
      <w:sz w:val="18"/>
    </w:rPr>
  </w:style>
  <w:style w:type="character" w:customStyle="1" w:styleId="TekstpodstawowyZnak">
    <w:name w:val="Tekst podstawowy Znak"/>
    <w:basedOn w:val="Domylnaczcionkaakapitu"/>
    <w:link w:val="Tekstpodstawowy"/>
    <w:rsid w:val="003C4930"/>
    <w:rPr>
      <w:rFonts w:ascii="Times New Roman" w:eastAsia="Times New Roman" w:hAnsi="Times New Roman" w:cs="Times New Roman"/>
      <w:sz w:val="18"/>
      <w:szCs w:val="20"/>
      <w:lang w:eastAsia="pl-PL"/>
    </w:rPr>
  </w:style>
  <w:style w:type="paragraph" w:styleId="Stopka">
    <w:name w:val="footer"/>
    <w:basedOn w:val="Normalny"/>
    <w:link w:val="StopkaZnak"/>
    <w:rsid w:val="003C4930"/>
    <w:pPr>
      <w:tabs>
        <w:tab w:val="center" w:pos="4536"/>
        <w:tab w:val="right" w:pos="9072"/>
      </w:tabs>
    </w:pPr>
    <w:rPr>
      <w:sz w:val="24"/>
    </w:rPr>
  </w:style>
  <w:style w:type="character" w:customStyle="1" w:styleId="StopkaZnak">
    <w:name w:val="Stopka Znak"/>
    <w:basedOn w:val="Domylnaczcionkaakapitu"/>
    <w:link w:val="Stopka"/>
    <w:rsid w:val="003C4930"/>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3C4930"/>
    <w:pPr>
      <w:ind w:left="1440"/>
    </w:pPr>
    <w:rPr>
      <w:b/>
      <w:sz w:val="24"/>
    </w:rPr>
  </w:style>
  <w:style w:type="character" w:customStyle="1" w:styleId="TekstpodstawowywcityZnak">
    <w:name w:val="Tekst podstawowy wcięty Znak"/>
    <w:basedOn w:val="Domylnaczcionkaakapitu"/>
    <w:link w:val="Tekstpodstawowywcity"/>
    <w:rsid w:val="003C4930"/>
    <w:rPr>
      <w:rFonts w:ascii="Times New Roman" w:eastAsia="Times New Roman" w:hAnsi="Times New Roman" w:cs="Times New Roman"/>
      <w:b/>
      <w:sz w:val="24"/>
      <w:szCs w:val="20"/>
      <w:lang w:eastAsia="pl-PL"/>
    </w:rPr>
  </w:style>
  <w:style w:type="paragraph" w:styleId="NormalnyWeb">
    <w:name w:val="Normal (Web)"/>
    <w:basedOn w:val="Normalny"/>
    <w:unhideWhenUsed/>
    <w:rsid w:val="004A7CEF"/>
    <w:pPr>
      <w:spacing w:before="100" w:beforeAutospacing="1" w:after="100" w:afterAutospacing="1"/>
    </w:pPr>
    <w:rPr>
      <w:sz w:val="24"/>
      <w:szCs w:val="24"/>
    </w:rPr>
  </w:style>
  <w:style w:type="paragraph" w:styleId="Tytu">
    <w:name w:val="Title"/>
    <w:basedOn w:val="Normalny"/>
    <w:link w:val="TytuZnak"/>
    <w:qFormat/>
    <w:rsid w:val="004A7CEF"/>
    <w:pPr>
      <w:jc w:val="center"/>
    </w:pPr>
    <w:rPr>
      <w:b/>
      <w:sz w:val="24"/>
    </w:rPr>
  </w:style>
  <w:style w:type="character" w:customStyle="1" w:styleId="TytuZnak">
    <w:name w:val="Tytuł Znak"/>
    <w:basedOn w:val="Domylnaczcionkaakapitu"/>
    <w:link w:val="Tytu"/>
    <w:rsid w:val="004A7CEF"/>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4A7CEF"/>
    <w:pPr>
      <w:widowControl w:val="0"/>
      <w:autoSpaceDE w:val="0"/>
      <w:autoSpaceDN w:val="0"/>
      <w:adjustRightInd w:val="0"/>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493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C4930"/>
    <w:pPr>
      <w:keepNext/>
      <w:outlineLvl w:val="0"/>
    </w:pPr>
    <w:rPr>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F40674"/>
    <w:pPr>
      <w:tabs>
        <w:tab w:val="center" w:pos="4536"/>
        <w:tab w:val="right" w:pos="9072"/>
      </w:tabs>
    </w:pPr>
    <w:rPr>
      <w:sz w:val="24"/>
      <w:szCs w:val="24"/>
    </w:rPr>
  </w:style>
  <w:style w:type="character" w:customStyle="1" w:styleId="NagwekZnak">
    <w:name w:val="Nagłówek Znak"/>
    <w:basedOn w:val="Domylnaczcionkaakapitu"/>
    <w:link w:val="Nagwek"/>
    <w:semiHidden/>
    <w:rsid w:val="00F40674"/>
    <w:rPr>
      <w:rFonts w:ascii="Times New Roman" w:eastAsia="Times New Roman" w:hAnsi="Times New Roman" w:cs="Times New Roman"/>
      <w:sz w:val="24"/>
      <w:szCs w:val="24"/>
      <w:lang w:eastAsia="pl-PL"/>
    </w:rPr>
  </w:style>
  <w:style w:type="paragraph" w:styleId="Bezodstpw">
    <w:name w:val="No Spacing"/>
    <w:uiPriority w:val="1"/>
    <w:qFormat/>
    <w:rsid w:val="00F40674"/>
    <w:pPr>
      <w:spacing w:after="0" w:line="240" w:lineRule="auto"/>
    </w:pPr>
  </w:style>
  <w:style w:type="paragraph" w:styleId="Tekstdymka">
    <w:name w:val="Balloon Text"/>
    <w:basedOn w:val="Normalny"/>
    <w:link w:val="TekstdymkaZnak"/>
    <w:uiPriority w:val="99"/>
    <w:semiHidden/>
    <w:unhideWhenUsed/>
    <w:rsid w:val="00F40674"/>
    <w:rPr>
      <w:rFonts w:ascii="Tahoma" w:hAnsi="Tahoma" w:cs="Tahoma"/>
      <w:sz w:val="16"/>
      <w:szCs w:val="16"/>
    </w:rPr>
  </w:style>
  <w:style w:type="character" w:customStyle="1" w:styleId="TekstdymkaZnak">
    <w:name w:val="Tekst dymka Znak"/>
    <w:basedOn w:val="Domylnaczcionkaakapitu"/>
    <w:link w:val="Tekstdymka"/>
    <w:uiPriority w:val="99"/>
    <w:semiHidden/>
    <w:rsid w:val="00F40674"/>
    <w:rPr>
      <w:rFonts w:ascii="Tahoma" w:hAnsi="Tahoma" w:cs="Tahoma"/>
      <w:sz w:val="16"/>
      <w:szCs w:val="16"/>
    </w:rPr>
  </w:style>
  <w:style w:type="character" w:customStyle="1" w:styleId="Nagwek1Znak">
    <w:name w:val="Nagłówek 1 Znak"/>
    <w:basedOn w:val="Domylnaczcionkaakapitu"/>
    <w:link w:val="Nagwek1"/>
    <w:rsid w:val="003C4930"/>
    <w:rPr>
      <w:rFonts w:ascii="Times New Roman" w:eastAsia="Times New Roman" w:hAnsi="Times New Roman" w:cs="Times New Roman"/>
      <w:i/>
      <w:sz w:val="28"/>
      <w:szCs w:val="20"/>
      <w:lang w:eastAsia="pl-PL"/>
    </w:rPr>
  </w:style>
  <w:style w:type="paragraph" w:styleId="Tekstpodstawowy">
    <w:name w:val="Body Text"/>
    <w:basedOn w:val="Normalny"/>
    <w:link w:val="TekstpodstawowyZnak"/>
    <w:rsid w:val="003C4930"/>
    <w:rPr>
      <w:sz w:val="18"/>
    </w:rPr>
  </w:style>
  <w:style w:type="character" w:customStyle="1" w:styleId="TekstpodstawowyZnak">
    <w:name w:val="Tekst podstawowy Znak"/>
    <w:basedOn w:val="Domylnaczcionkaakapitu"/>
    <w:link w:val="Tekstpodstawowy"/>
    <w:rsid w:val="003C4930"/>
    <w:rPr>
      <w:rFonts w:ascii="Times New Roman" w:eastAsia="Times New Roman" w:hAnsi="Times New Roman" w:cs="Times New Roman"/>
      <w:sz w:val="18"/>
      <w:szCs w:val="20"/>
      <w:lang w:eastAsia="pl-PL"/>
    </w:rPr>
  </w:style>
  <w:style w:type="paragraph" w:styleId="Stopka">
    <w:name w:val="footer"/>
    <w:basedOn w:val="Normalny"/>
    <w:link w:val="StopkaZnak"/>
    <w:rsid w:val="003C4930"/>
    <w:pPr>
      <w:tabs>
        <w:tab w:val="center" w:pos="4536"/>
        <w:tab w:val="right" w:pos="9072"/>
      </w:tabs>
    </w:pPr>
    <w:rPr>
      <w:sz w:val="24"/>
    </w:rPr>
  </w:style>
  <w:style w:type="character" w:customStyle="1" w:styleId="StopkaZnak">
    <w:name w:val="Stopka Znak"/>
    <w:basedOn w:val="Domylnaczcionkaakapitu"/>
    <w:link w:val="Stopka"/>
    <w:rsid w:val="003C4930"/>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3C4930"/>
    <w:pPr>
      <w:ind w:left="1440"/>
    </w:pPr>
    <w:rPr>
      <w:b/>
      <w:sz w:val="24"/>
    </w:rPr>
  </w:style>
  <w:style w:type="character" w:customStyle="1" w:styleId="TekstpodstawowywcityZnak">
    <w:name w:val="Tekst podstawowy wcięty Znak"/>
    <w:basedOn w:val="Domylnaczcionkaakapitu"/>
    <w:link w:val="Tekstpodstawowywcity"/>
    <w:rsid w:val="003C4930"/>
    <w:rPr>
      <w:rFonts w:ascii="Times New Roman" w:eastAsia="Times New Roman" w:hAnsi="Times New Roman" w:cs="Times New Roman"/>
      <w:b/>
      <w:sz w:val="24"/>
      <w:szCs w:val="20"/>
      <w:lang w:eastAsia="pl-PL"/>
    </w:rPr>
  </w:style>
  <w:style w:type="paragraph" w:styleId="NormalnyWeb">
    <w:name w:val="Normal (Web)"/>
    <w:basedOn w:val="Normalny"/>
    <w:unhideWhenUsed/>
    <w:rsid w:val="004A7CEF"/>
    <w:pPr>
      <w:spacing w:before="100" w:beforeAutospacing="1" w:after="100" w:afterAutospacing="1"/>
    </w:pPr>
    <w:rPr>
      <w:sz w:val="24"/>
      <w:szCs w:val="24"/>
    </w:rPr>
  </w:style>
  <w:style w:type="paragraph" w:styleId="Tytu">
    <w:name w:val="Title"/>
    <w:basedOn w:val="Normalny"/>
    <w:link w:val="TytuZnak"/>
    <w:qFormat/>
    <w:rsid w:val="004A7CEF"/>
    <w:pPr>
      <w:jc w:val="center"/>
    </w:pPr>
    <w:rPr>
      <w:b/>
      <w:sz w:val="24"/>
    </w:rPr>
  </w:style>
  <w:style w:type="character" w:customStyle="1" w:styleId="TytuZnak">
    <w:name w:val="Tytuł Znak"/>
    <w:basedOn w:val="Domylnaczcionkaakapitu"/>
    <w:link w:val="Tytu"/>
    <w:rsid w:val="004A7CEF"/>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4A7CEF"/>
    <w:pPr>
      <w:widowControl w:val="0"/>
      <w:autoSpaceDE w:val="0"/>
      <w:autoSpaceDN w:val="0"/>
      <w:adjustRightInd w:val="0"/>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3190">
      <w:bodyDiv w:val="1"/>
      <w:marLeft w:val="0"/>
      <w:marRight w:val="0"/>
      <w:marTop w:val="0"/>
      <w:marBottom w:val="0"/>
      <w:divBdr>
        <w:top w:val="none" w:sz="0" w:space="0" w:color="auto"/>
        <w:left w:val="none" w:sz="0" w:space="0" w:color="auto"/>
        <w:bottom w:val="none" w:sz="0" w:space="0" w:color="auto"/>
        <w:right w:val="none" w:sz="0" w:space="0" w:color="auto"/>
      </w:divBdr>
    </w:div>
    <w:div w:id="605962581">
      <w:bodyDiv w:val="1"/>
      <w:marLeft w:val="0"/>
      <w:marRight w:val="0"/>
      <w:marTop w:val="0"/>
      <w:marBottom w:val="0"/>
      <w:divBdr>
        <w:top w:val="none" w:sz="0" w:space="0" w:color="auto"/>
        <w:left w:val="none" w:sz="0" w:space="0" w:color="auto"/>
        <w:bottom w:val="none" w:sz="0" w:space="0" w:color="auto"/>
        <w:right w:val="none" w:sz="0" w:space="0" w:color="auto"/>
      </w:divBdr>
    </w:div>
    <w:div w:id="20415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2164</Words>
  <Characters>12984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Narbara Nowak</dc:creator>
  <cp:lastModifiedBy>Narbara Nowak</cp:lastModifiedBy>
  <cp:revision>15</cp:revision>
  <cp:lastPrinted>2015-12-18T10:46:00Z</cp:lastPrinted>
  <dcterms:created xsi:type="dcterms:W3CDTF">2015-12-18T07:57:00Z</dcterms:created>
  <dcterms:modified xsi:type="dcterms:W3CDTF">2016-01-25T08:02:00Z</dcterms:modified>
</cp:coreProperties>
</file>